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4790A" w14:textId="77777777" w:rsidR="00E74A0D" w:rsidRDefault="009C50EF">
      <w:pPr>
        <w:jc w:val="center"/>
        <w:rPr>
          <w:rFonts w:eastAsia="Times New Roman" w:cs="Times New Roman"/>
          <w:szCs w:val="24"/>
        </w:rPr>
      </w:pPr>
      <w:r>
        <w:rPr>
          <w:rFonts w:eastAsia="Times New Roman" w:cs="Times New Roman"/>
          <w:noProof/>
          <w:szCs w:val="24"/>
        </w:rPr>
        <w:drawing>
          <wp:inline distT="114300" distB="114300" distL="114300" distR="114300" wp14:anchorId="16E8ADCF" wp14:editId="7760A77A">
            <wp:extent cx="3190875" cy="13245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90875" cy="1324514"/>
                    </a:xfrm>
                    <a:prstGeom prst="rect">
                      <a:avLst/>
                    </a:prstGeom>
                    <a:ln/>
                  </pic:spPr>
                </pic:pic>
              </a:graphicData>
            </a:graphic>
          </wp:inline>
        </w:drawing>
      </w:r>
    </w:p>
    <w:p w14:paraId="70E443D4" w14:textId="77777777" w:rsidR="00E74A0D" w:rsidRDefault="00E74A0D">
      <w:pPr>
        <w:jc w:val="both"/>
        <w:rPr>
          <w:rFonts w:eastAsia="Times New Roman" w:cs="Times New Roman"/>
          <w:sz w:val="48"/>
          <w:szCs w:val="48"/>
        </w:rPr>
      </w:pPr>
    </w:p>
    <w:p w14:paraId="000B1BFF" w14:textId="77777777" w:rsidR="00E74A0D" w:rsidRDefault="00E74A0D">
      <w:pPr>
        <w:jc w:val="both"/>
        <w:rPr>
          <w:rFonts w:eastAsia="Times New Roman" w:cs="Times New Roman"/>
          <w:sz w:val="48"/>
          <w:szCs w:val="48"/>
        </w:rPr>
      </w:pPr>
    </w:p>
    <w:p w14:paraId="091913BE" w14:textId="77777777" w:rsidR="00BC396B" w:rsidRDefault="009C50EF" w:rsidP="00BC396B">
      <w:pPr>
        <w:spacing w:after="0"/>
        <w:jc w:val="center"/>
        <w:rPr>
          <w:rFonts w:eastAsia="Times New Roman" w:cs="Times New Roman"/>
          <w:b/>
          <w:sz w:val="32"/>
          <w:szCs w:val="32"/>
        </w:rPr>
      </w:pPr>
      <w:r w:rsidRPr="00BC396B">
        <w:rPr>
          <w:rFonts w:eastAsia="Times New Roman" w:cs="Times New Roman"/>
          <w:b/>
          <w:sz w:val="32"/>
          <w:szCs w:val="32"/>
        </w:rPr>
        <w:t xml:space="preserve">NÜFUS ARTIŞI </w:t>
      </w:r>
    </w:p>
    <w:p w14:paraId="2F53C30A" w14:textId="3B6E1499" w:rsidR="00BC396B" w:rsidRDefault="009C50EF" w:rsidP="00BC396B">
      <w:pPr>
        <w:spacing w:after="0"/>
        <w:jc w:val="center"/>
        <w:rPr>
          <w:rFonts w:eastAsia="Times New Roman" w:cs="Times New Roman"/>
          <w:b/>
          <w:sz w:val="32"/>
          <w:szCs w:val="32"/>
        </w:rPr>
      </w:pPr>
      <w:r w:rsidRPr="00BC396B">
        <w:rPr>
          <w:rFonts w:eastAsia="Times New Roman" w:cs="Times New Roman"/>
          <w:b/>
          <w:sz w:val="32"/>
          <w:szCs w:val="32"/>
        </w:rPr>
        <w:t xml:space="preserve">VE </w:t>
      </w:r>
    </w:p>
    <w:p w14:paraId="72E982D8" w14:textId="7DEAAF4B" w:rsidR="00E74A0D" w:rsidRPr="00BC396B" w:rsidRDefault="009C50EF" w:rsidP="00BC396B">
      <w:pPr>
        <w:spacing w:after="0"/>
        <w:jc w:val="center"/>
        <w:rPr>
          <w:rFonts w:eastAsia="Times New Roman" w:cs="Times New Roman"/>
          <w:b/>
          <w:sz w:val="32"/>
          <w:szCs w:val="32"/>
        </w:rPr>
      </w:pPr>
      <w:r w:rsidRPr="00BC396B">
        <w:rPr>
          <w:rFonts w:eastAsia="Times New Roman" w:cs="Times New Roman"/>
          <w:b/>
          <w:sz w:val="32"/>
          <w:szCs w:val="32"/>
        </w:rPr>
        <w:t>SÜRDÜRÜLEBİLİR KALKINMA</w:t>
      </w:r>
    </w:p>
    <w:p w14:paraId="034D941B" w14:textId="77777777" w:rsidR="00E74A0D" w:rsidRDefault="00E74A0D">
      <w:pPr>
        <w:jc w:val="center"/>
        <w:rPr>
          <w:rFonts w:eastAsia="Times New Roman" w:cs="Times New Roman"/>
          <w:b/>
          <w:sz w:val="36"/>
          <w:szCs w:val="36"/>
        </w:rPr>
      </w:pPr>
    </w:p>
    <w:p w14:paraId="7F19655F" w14:textId="41F17D49" w:rsidR="00E74A0D" w:rsidRDefault="00E74A0D">
      <w:pPr>
        <w:rPr>
          <w:rFonts w:eastAsia="Times New Roman" w:cs="Times New Roman"/>
          <w:sz w:val="28"/>
          <w:szCs w:val="28"/>
        </w:rPr>
      </w:pPr>
    </w:p>
    <w:p w14:paraId="47B0D8EF" w14:textId="77777777" w:rsidR="00BF16BF" w:rsidRDefault="00BF16BF">
      <w:pPr>
        <w:rPr>
          <w:rFonts w:eastAsia="Times New Roman" w:cs="Times New Roman"/>
          <w:sz w:val="28"/>
          <w:szCs w:val="28"/>
        </w:rPr>
      </w:pPr>
    </w:p>
    <w:p w14:paraId="7A3FBE30" w14:textId="716B34FC" w:rsidR="00E74A0D" w:rsidRDefault="009C50EF" w:rsidP="00BC396B">
      <w:pPr>
        <w:spacing w:after="0" w:line="240" w:lineRule="auto"/>
        <w:jc w:val="center"/>
        <w:rPr>
          <w:rFonts w:eastAsia="Times New Roman" w:cs="Times New Roman"/>
          <w:szCs w:val="24"/>
        </w:rPr>
      </w:pPr>
      <w:r w:rsidRPr="00BC396B">
        <w:rPr>
          <w:rFonts w:eastAsia="Times New Roman" w:cs="Times New Roman"/>
          <w:szCs w:val="24"/>
        </w:rPr>
        <w:t>Osman BAYRA</w:t>
      </w:r>
      <w:r w:rsidR="000A4134" w:rsidRPr="00BC396B">
        <w:rPr>
          <w:rFonts w:eastAsia="Times New Roman" w:cs="Times New Roman"/>
          <w:szCs w:val="24"/>
        </w:rPr>
        <w:t>M</w:t>
      </w:r>
    </w:p>
    <w:p w14:paraId="38DC9551" w14:textId="01592251" w:rsidR="00BC396B" w:rsidRDefault="00BC396B" w:rsidP="00BC396B">
      <w:pPr>
        <w:spacing w:after="0" w:line="240" w:lineRule="auto"/>
        <w:jc w:val="center"/>
        <w:rPr>
          <w:rFonts w:eastAsia="Times New Roman" w:cs="Times New Roman"/>
          <w:szCs w:val="24"/>
        </w:rPr>
      </w:pPr>
    </w:p>
    <w:p w14:paraId="50B4E957" w14:textId="47689A5A" w:rsidR="00BC396B" w:rsidRDefault="00BC396B" w:rsidP="00BF16BF">
      <w:pPr>
        <w:spacing w:after="0" w:line="240" w:lineRule="auto"/>
        <w:rPr>
          <w:rFonts w:eastAsia="Times New Roman" w:cs="Times New Roman"/>
          <w:szCs w:val="24"/>
        </w:rPr>
      </w:pPr>
    </w:p>
    <w:p w14:paraId="12F6502E" w14:textId="5892F5A4" w:rsidR="00BC396B" w:rsidRDefault="00BC396B" w:rsidP="00BC396B">
      <w:pPr>
        <w:spacing w:after="0" w:line="240" w:lineRule="auto"/>
        <w:jc w:val="center"/>
        <w:rPr>
          <w:rFonts w:eastAsia="Times New Roman" w:cs="Times New Roman"/>
          <w:szCs w:val="24"/>
        </w:rPr>
      </w:pPr>
    </w:p>
    <w:p w14:paraId="18E670F8" w14:textId="5B888C25" w:rsidR="00BC396B" w:rsidRDefault="00BC396B" w:rsidP="00BC396B">
      <w:pPr>
        <w:spacing w:after="0" w:line="240" w:lineRule="auto"/>
        <w:jc w:val="center"/>
        <w:rPr>
          <w:rFonts w:eastAsia="Times New Roman" w:cs="Times New Roman"/>
          <w:szCs w:val="24"/>
        </w:rPr>
      </w:pPr>
    </w:p>
    <w:p w14:paraId="20754E2C" w14:textId="77777777" w:rsidR="00BC396B" w:rsidRDefault="00BC396B" w:rsidP="00BC396B">
      <w:pPr>
        <w:spacing w:after="0" w:line="240" w:lineRule="auto"/>
        <w:jc w:val="center"/>
        <w:rPr>
          <w:rFonts w:eastAsia="Times New Roman" w:cs="Times New Roman"/>
          <w:szCs w:val="24"/>
        </w:rPr>
      </w:pPr>
    </w:p>
    <w:p w14:paraId="4805D64A" w14:textId="22FAA2F6" w:rsidR="00BC396B" w:rsidRDefault="00BC396B" w:rsidP="00BC396B">
      <w:pPr>
        <w:spacing w:after="0" w:line="240" w:lineRule="auto"/>
        <w:jc w:val="center"/>
        <w:rPr>
          <w:rFonts w:eastAsia="Times New Roman" w:cs="Times New Roman"/>
          <w:szCs w:val="24"/>
        </w:rPr>
      </w:pPr>
    </w:p>
    <w:p w14:paraId="044A7530" w14:textId="38488934" w:rsidR="00BC396B" w:rsidRPr="00BC396B" w:rsidRDefault="00BC396B" w:rsidP="00BC396B">
      <w:pPr>
        <w:spacing w:after="0" w:line="240" w:lineRule="auto"/>
        <w:jc w:val="center"/>
        <w:rPr>
          <w:rFonts w:eastAsia="Times New Roman" w:cs="Times New Roman"/>
          <w:szCs w:val="24"/>
        </w:rPr>
      </w:pPr>
      <w:r>
        <w:rPr>
          <w:rFonts w:eastAsia="Times New Roman" w:cs="Times New Roman"/>
          <w:szCs w:val="24"/>
        </w:rPr>
        <w:t>Araştırma Tezi</w:t>
      </w:r>
    </w:p>
    <w:p w14:paraId="7A703730" w14:textId="77777777" w:rsidR="00E74A0D" w:rsidRDefault="00E74A0D">
      <w:pPr>
        <w:spacing w:line="240" w:lineRule="auto"/>
        <w:rPr>
          <w:rFonts w:eastAsia="Times New Roman" w:cs="Times New Roman"/>
          <w:sz w:val="28"/>
          <w:szCs w:val="28"/>
        </w:rPr>
      </w:pPr>
    </w:p>
    <w:p w14:paraId="3E02211A" w14:textId="76CE3FF7" w:rsidR="00E74A0D" w:rsidRDefault="00E74A0D">
      <w:pPr>
        <w:spacing w:line="240" w:lineRule="auto"/>
        <w:rPr>
          <w:rFonts w:eastAsia="Times New Roman" w:cs="Times New Roman"/>
          <w:sz w:val="28"/>
          <w:szCs w:val="28"/>
        </w:rPr>
      </w:pPr>
    </w:p>
    <w:p w14:paraId="171E1B9A" w14:textId="77777777" w:rsidR="00BC396B" w:rsidRDefault="00BC396B">
      <w:pPr>
        <w:spacing w:line="240" w:lineRule="auto"/>
        <w:rPr>
          <w:rFonts w:eastAsia="Times New Roman" w:cs="Times New Roman"/>
          <w:sz w:val="28"/>
          <w:szCs w:val="28"/>
        </w:rPr>
      </w:pPr>
    </w:p>
    <w:p w14:paraId="6BDA574F" w14:textId="77777777" w:rsidR="00BC396B" w:rsidRDefault="00BC396B">
      <w:pPr>
        <w:spacing w:line="240" w:lineRule="auto"/>
        <w:rPr>
          <w:rFonts w:eastAsia="Times New Roman" w:cs="Times New Roman"/>
          <w:sz w:val="28"/>
          <w:szCs w:val="28"/>
        </w:rPr>
      </w:pPr>
    </w:p>
    <w:p w14:paraId="52C74231" w14:textId="0640BFA5" w:rsidR="000A4134" w:rsidRPr="00BC396B" w:rsidRDefault="009C50EF" w:rsidP="00DA628B">
      <w:pPr>
        <w:spacing w:line="240" w:lineRule="auto"/>
        <w:jc w:val="center"/>
        <w:rPr>
          <w:rFonts w:eastAsia="Times New Roman" w:cs="Times New Roman"/>
          <w:szCs w:val="24"/>
        </w:rPr>
      </w:pPr>
      <w:r w:rsidRPr="00BC396B">
        <w:rPr>
          <w:rFonts w:eastAsia="Times New Roman" w:cs="Times New Roman"/>
          <w:szCs w:val="24"/>
        </w:rPr>
        <w:t>2020</w:t>
      </w:r>
    </w:p>
    <w:p w14:paraId="2CA26578" w14:textId="7CC207FA" w:rsidR="00E74A0D" w:rsidRPr="00DA628B" w:rsidRDefault="00BC396B" w:rsidP="000A4134">
      <w:pPr>
        <w:spacing w:after="0" w:line="240" w:lineRule="auto"/>
        <w:jc w:val="center"/>
        <w:rPr>
          <w:rFonts w:eastAsia="Times New Roman" w:cs="Times New Roman"/>
          <w:bCs/>
          <w:sz w:val="20"/>
          <w:szCs w:val="20"/>
        </w:rPr>
      </w:pPr>
      <w:r w:rsidRPr="00DA628B">
        <w:rPr>
          <w:rFonts w:eastAsia="Times New Roman" w:cs="Times New Roman"/>
          <w:bCs/>
          <w:sz w:val="20"/>
          <w:szCs w:val="20"/>
        </w:rPr>
        <w:t xml:space="preserve">Tüm hakları KONEV ve Osman </w:t>
      </w:r>
      <w:proofErr w:type="spellStart"/>
      <w:r w:rsidR="00DA628B" w:rsidRPr="00DA628B">
        <w:rPr>
          <w:rFonts w:eastAsia="Times New Roman" w:cs="Times New Roman"/>
          <w:bCs/>
          <w:sz w:val="20"/>
          <w:szCs w:val="20"/>
        </w:rPr>
        <w:t>BAYRAM</w:t>
      </w:r>
      <w:r w:rsidRPr="00DA628B">
        <w:rPr>
          <w:rFonts w:eastAsia="Times New Roman" w:cs="Times New Roman"/>
          <w:bCs/>
          <w:sz w:val="20"/>
          <w:szCs w:val="20"/>
        </w:rPr>
        <w:t>’a</w:t>
      </w:r>
      <w:proofErr w:type="spellEnd"/>
      <w:r w:rsidRPr="00DA628B">
        <w:rPr>
          <w:rFonts w:eastAsia="Times New Roman" w:cs="Times New Roman"/>
          <w:bCs/>
          <w:sz w:val="20"/>
          <w:szCs w:val="20"/>
        </w:rPr>
        <w:t xml:space="preserve"> aittir.</w:t>
      </w:r>
    </w:p>
    <w:p w14:paraId="65AB9BBB" w14:textId="3AB9028C" w:rsidR="00064887" w:rsidRPr="00DA628B" w:rsidRDefault="00BC396B" w:rsidP="000A4134">
      <w:pPr>
        <w:spacing w:after="0" w:line="240" w:lineRule="auto"/>
        <w:jc w:val="center"/>
        <w:rPr>
          <w:rFonts w:eastAsia="Times New Roman" w:cs="Times New Roman"/>
          <w:b/>
          <w:sz w:val="20"/>
          <w:szCs w:val="20"/>
        </w:rPr>
        <w:sectPr w:rsidR="00064887" w:rsidRPr="00DA628B" w:rsidSect="00CF11D7">
          <w:headerReference w:type="default" r:id="rId9"/>
          <w:footerReference w:type="default" r:id="rId10"/>
          <w:pgSz w:w="11909" w:h="16834"/>
          <w:pgMar w:top="1417" w:right="1417" w:bottom="1417" w:left="1417" w:header="720" w:footer="720" w:gutter="0"/>
          <w:pgNumType w:start="1"/>
          <w:cols w:space="708"/>
          <w:titlePg/>
          <w:docGrid w:linePitch="326"/>
        </w:sectPr>
      </w:pPr>
      <w:r w:rsidRPr="00DA628B">
        <w:rPr>
          <w:rFonts w:eastAsia="Times New Roman" w:cs="Times New Roman"/>
          <w:bCs/>
          <w:sz w:val="20"/>
          <w:szCs w:val="20"/>
        </w:rPr>
        <w:t>Kaynak gösterilerek kullanılabilir</w:t>
      </w:r>
      <w:r w:rsidR="00DA628B" w:rsidRPr="00DA628B">
        <w:rPr>
          <w:rFonts w:eastAsia="Times New Roman" w:cs="Times New Roman"/>
          <w:bCs/>
          <w:sz w:val="20"/>
          <w:szCs w:val="20"/>
        </w:rPr>
        <w:t>.</w:t>
      </w:r>
    </w:p>
    <w:bookmarkStart w:id="0" w:name="_bexbmp33ufq4" w:colFirst="0" w:colLast="0" w:displacedByCustomXml="next"/>
    <w:bookmarkEnd w:id="0" w:displacedByCustomXml="next"/>
    <w:sdt>
      <w:sdtPr>
        <w:id w:val="-1019239265"/>
        <w:docPartObj>
          <w:docPartGallery w:val="Table of Contents"/>
          <w:docPartUnique/>
        </w:docPartObj>
      </w:sdtPr>
      <w:sdtEndPr>
        <w:rPr>
          <w:rFonts w:ascii="Times New Roman" w:eastAsia="Arial" w:hAnsi="Times New Roman" w:cs="Arial"/>
          <w:color w:val="auto"/>
          <w:sz w:val="24"/>
          <w:szCs w:val="22"/>
          <w:lang w:val="tr"/>
        </w:rPr>
      </w:sdtEndPr>
      <w:sdtContent>
        <w:p w14:paraId="747A6F58" w14:textId="06FBB6F8" w:rsidR="00064887" w:rsidRPr="00DA628B" w:rsidRDefault="00064887" w:rsidP="00DA628B">
          <w:pPr>
            <w:pStyle w:val="TBal"/>
            <w:spacing w:before="480" w:after="360"/>
            <w:rPr>
              <w:rFonts w:ascii="Times New Roman" w:hAnsi="Times New Roman" w:cs="Times New Roman"/>
              <w:b/>
              <w:bCs/>
              <w:color w:val="000000" w:themeColor="text1"/>
              <w:sz w:val="24"/>
              <w:szCs w:val="24"/>
            </w:rPr>
          </w:pPr>
          <w:r w:rsidRPr="00064887">
            <w:rPr>
              <w:rFonts w:ascii="Times New Roman" w:hAnsi="Times New Roman" w:cs="Times New Roman"/>
              <w:b/>
              <w:bCs/>
              <w:color w:val="000000" w:themeColor="text1"/>
              <w:sz w:val="24"/>
              <w:szCs w:val="24"/>
            </w:rPr>
            <w:t>İÇİNDEKİLER</w:t>
          </w:r>
        </w:p>
        <w:p w14:paraId="51006BE7" w14:textId="5487E687" w:rsidR="00184DB5" w:rsidRPr="00184DB5" w:rsidRDefault="00064887">
          <w:pPr>
            <w:pStyle w:val="T1"/>
            <w:tabs>
              <w:tab w:val="right" w:leader="dot" w:pos="9065"/>
            </w:tabs>
            <w:rPr>
              <w:rFonts w:asciiTheme="minorHAnsi" w:eastAsiaTheme="minorEastAsia" w:hAnsiTheme="minorHAnsi" w:cstheme="minorBidi"/>
              <w:noProof/>
              <w:sz w:val="22"/>
              <w:lang w:val="tr-TR"/>
            </w:rPr>
          </w:pPr>
          <w:r w:rsidRPr="00DA628B">
            <w:rPr>
              <w:rFonts w:cs="Times New Roman"/>
            </w:rPr>
            <w:fldChar w:fldCharType="begin"/>
          </w:r>
          <w:r w:rsidRPr="00DA628B">
            <w:rPr>
              <w:rFonts w:cs="Times New Roman"/>
            </w:rPr>
            <w:instrText xml:space="preserve"> TOC \o "1-3" \h \z \u </w:instrText>
          </w:r>
          <w:r w:rsidRPr="00DA628B">
            <w:rPr>
              <w:rFonts w:cs="Times New Roman"/>
            </w:rPr>
            <w:fldChar w:fldCharType="separate"/>
          </w:r>
          <w:hyperlink w:anchor="_Toc57577442" w:history="1">
            <w:r w:rsidR="00184DB5" w:rsidRPr="00184DB5">
              <w:rPr>
                <w:rStyle w:val="Kpr"/>
                <w:rFonts w:eastAsia="Times New Roman" w:cs="Times New Roman"/>
                <w:noProof/>
              </w:rPr>
              <w:t>A. GİRİŞ</w:t>
            </w:r>
            <w:r w:rsidR="00184DB5" w:rsidRPr="00184DB5">
              <w:rPr>
                <w:noProof/>
                <w:webHidden/>
              </w:rPr>
              <w:tab/>
            </w:r>
            <w:r w:rsidR="00184DB5" w:rsidRPr="00184DB5">
              <w:rPr>
                <w:noProof/>
                <w:webHidden/>
              </w:rPr>
              <w:fldChar w:fldCharType="begin"/>
            </w:r>
            <w:r w:rsidR="00184DB5" w:rsidRPr="00184DB5">
              <w:rPr>
                <w:noProof/>
                <w:webHidden/>
              </w:rPr>
              <w:instrText xml:space="preserve"> PAGEREF _Toc57577442 \h </w:instrText>
            </w:r>
            <w:r w:rsidR="00184DB5" w:rsidRPr="00184DB5">
              <w:rPr>
                <w:noProof/>
                <w:webHidden/>
              </w:rPr>
            </w:r>
            <w:r w:rsidR="00184DB5" w:rsidRPr="00184DB5">
              <w:rPr>
                <w:noProof/>
                <w:webHidden/>
              </w:rPr>
              <w:fldChar w:fldCharType="separate"/>
            </w:r>
            <w:r w:rsidR="00184DB5" w:rsidRPr="00184DB5">
              <w:rPr>
                <w:noProof/>
                <w:webHidden/>
              </w:rPr>
              <w:t>1</w:t>
            </w:r>
            <w:r w:rsidR="00184DB5" w:rsidRPr="00184DB5">
              <w:rPr>
                <w:noProof/>
                <w:webHidden/>
              </w:rPr>
              <w:fldChar w:fldCharType="end"/>
            </w:r>
          </w:hyperlink>
        </w:p>
        <w:p w14:paraId="18384B72" w14:textId="5E1CE6FD" w:rsidR="00184DB5" w:rsidRPr="00184DB5" w:rsidRDefault="00184DB5">
          <w:pPr>
            <w:pStyle w:val="T1"/>
            <w:tabs>
              <w:tab w:val="right" w:leader="dot" w:pos="9065"/>
            </w:tabs>
            <w:rPr>
              <w:rFonts w:asciiTheme="minorHAnsi" w:eastAsiaTheme="minorEastAsia" w:hAnsiTheme="minorHAnsi" w:cstheme="minorBidi"/>
              <w:noProof/>
              <w:sz w:val="22"/>
              <w:lang w:val="tr-TR"/>
            </w:rPr>
          </w:pPr>
          <w:hyperlink w:anchor="_Toc57577443" w:history="1">
            <w:r w:rsidRPr="00184DB5">
              <w:rPr>
                <w:rStyle w:val="Kpr"/>
                <w:rFonts w:eastAsia="Times New Roman" w:cs="Times New Roman"/>
                <w:noProof/>
              </w:rPr>
              <w:t>B. KALKINMA DÜŞÜNCESİ</w:t>
            </w:r>
            <w:r w:rsidRPr="00184DB5">
              <w:rPr>
                <w:noProof/>
                <w:webHidden/>
              </w:rPr>
              <w:tab/>
            </w:r>
            <w:r w:rsidRPr="00184DB5">
              <w:rPr>
                <w:noProof/>
                <w:webHidden/>
              </w:rPr>
              <w:fldChar w:fldCharType="begin"/>
            </w:r>
            <w:r w:rsidRPr="00184DB5">
              <w:rPr>
                <w:noProof/>
                <w:webHidden/>
              </w:rPr>
              <w:instrText xml:space="preserve"> PAGEREF _Toc57577443 \h </w:instrText>
            </w:r>
            <w:r w:rsidRPr="00184DB5">
              <w:rPr>
                <w:noProof/>
                <w:webHidden/>
              </w:rPr>
            </w:r>
            <w:r w:rsidRPr="00184DB5">
              <w:rPr>
                <w:noProof/>
                <w:webHidden/>
              </w:rPr>
              <w:fldChar w:fldCharType="separate"/>
            </w:r>
            <w:r w:rsidRPr="00184DB5">
              <w:rPr>
                <w:noProof/>
                <w:webHidden/>
              </w:rPr>
              <w:t>1</w:t>
            </w:r>
            <w:r w:rsidRPr="00184DB5">
              <w:rPr>
                <w:noProof/>
                <w:webHidden/>
              </w:rPr>
              <w:fldChar w:fldCharType="end"/>
            </w:r>
          </w:hyperlink>
        </w:p>
        <w:p w14:paraId="42B315AD" w14:textId="7597301A" w:rsidR="00184DB5" w:rsidRPr="00184DB5" w:rsidRDefault="00184DB5">
          <w:pPr>
            <w:pStyle w:val="T1"/>
            <w:tabs>
              <w:tab w:val="right" w:leader="dot" w:pos="9065"/>
            </w:tabs>
            <w:rPr>
              <w:rFonts w:asciiTheme="minorHAnsi" w:eastAsiaTheme="minorEastAsia" w:hAnsiTheme="minorHAnsi" w:cstheme="minorBidi"/>
              <w:noProof/>
              <w:sz w:val="22"/>
              <w:lang w:val="tr-TR"/>
            </w:rPr>
          </w:pPr>
          <w:hyperlink w:anchor="_Toc57577444" w:history="1">
            <w:r w:rsidRPr="00184DB5">
              <w:rPr>
                <w:rStyle w:val="Kpr"/>
                <w:rFonts w:eastAsia="Times New Roman" w:cs="Times New Roman"/>
                <w:noProof/>
              </w:rPr>
              <w:t>C. SÜRDÜRÜLEBİLİR KALKINMA</w:t>
            </w:r>
            <w:r w:rsidRPr="00184DB5">
              <w:rPr>
                <w:noProof/>
                <w:webHidden/>
              </w:rPr>
              <w:tab/>
            </w:r>
            <w:r w:rsidRPr="00184DB5">
              <w:rPr>
                <w:noProof/>
                <w:webHidden/>
              </w:rPr>
              <w:fldChar w:fldCharType="begin"/>
            </w:r>
            <w:r w:rsidRPr="00184DB5">
              <w:rPr>
                <w:noProof/>
                <w:webHidden/>
              </w:rPr>
              <w:instrText xml:space="preserve"> PAGEREF _Toc57577444 \h </w:instrText>
            </w:r>
            <w:r w:rsidRPr="00184DB5">
              <w:rPr>
                <w:noProof/>
                <w:webHidden/>
              </w:rPr>
            </w:r>
            <w:r w:rsidRPr="00184DB5">
              <w:rPr>
                <w:noProof/>
                <w:webHidden/>
              </w:rPr>
              <w:fldChar w:fldCharType="separate"/>
            </w:r>
            <w:r w:rsidRPr="00184DB5">
              <w:rPr>
                <w:noProof/>
                <w:webHidden/>
              </w:rPr>
              <w:t>2</w:t>
            </w:r>
            <w:r w:rsidRPr="00184DB5">
              <w:rPr>
                <w:noProof/>
                <w:webHidden/>
              </w:rPr>
              <w:fldChar w:fldCharType="end"/>
            </w:r>
          </w:hyperlink>
        </w:p>
        <w:p w14:paraId="6B536FB4" w14:textId="758FBA23" w:rsidR="00184DB5" w:rsidRPr="00184DB5" w:rsidRDefault="00184DB5">
          <w:pPr>
            <w:pStyle w:val="T1"/>
            <w:tabs>
              <w:tab w:val="right" w:leader="dot" w:pos="9065"/>
            </w:tabs>
            <w:rPr>
              <w:rFonts w:asciiTheme="minorHAnsi" w:eastAsiaTheme="minorEastAsia" w:hAnsiTheme="minorHAnsi" w:cstheme="minorBidi"/>
              <w:noProof/>
              <w:sz w:val="22"/>
              <w:lang w:val="tr-TR"/>
            </w:rPr>
          </w:pPr>
          <w:hyperlink w:anchor="_Toc57577445" w:history="1">
            <w:r w:rsidRPr="00184DB5">
              <w:rPr>
                <w:rStyle w:val="Kpr"/>
                <w:rFonts w:eastAsia="Times New Roman" w:cs="Times New Roman"/>
                <w:noProof/>
              </w:rPr>
              <w:t>D. SÜRDÜRÜLEBİLİR KALKINMANIN BOYUTLARI</w:t>
            </w:r>
            <w:r w:rsidRPr="00184DB5">
              <w:rPr>
                <w:noProof/>
                <w:webHidden/>
              </w:rPr>
              <w:tab/>
            </w:r>
            <w:r w:rsidRPr="00184DB5">
              <w:rPr>
                <w:noProof/>
                <w:webHidden/>
              </w:rPr>
              <w:fldChar w:fldCharType="begin"/>
            </w:r>
            <w:r w:rsidRPr="00184DB5">
              <w:rPr>
                <w:noProof/>
                <w:webHidden/>
              </w:rPr>
              <w:instrText xml:space="preserve"> PAGEREF _Toc57577445 \h </w:instrText>
            </w:r>
            <w:r w:rsidRPr="00184DB5">
              <w:rPr>
                <w:noProof/>
                <w:webHidden/>
              </w:rPr>
            </w:r>
            <w:r w:rsidRPr="00184DB5">
              <w:rPr>
                <w:noProof/>
                <w:webHidden/>
              </w:rPr>
              <w:fldChar w:fldCharType="separate"/>
            </w:r>
            <w:r w:rsidRPr="00184DB5">
              <w:rPr>
                <w:noProof/>
                <w:webHidden/>
              </w:rPr>
              <w:t>3</w:t>
            </w:r>
            <w:r w:rsidRPr="00184DB5">
              <w:rPr>
                <w:noProof/>
                <w:webHidden/>
              </w:rPr>
              <w:fldChar w:fldCharType="end"/>
            </w:r>
          </w:hyperlink>
        </w:p>
        <w:p w14:paraId="7AF12EC5" w14:textId="0CAB880C" w:rsidR="00184DB5" w:rsidRPr="00184DB5" w:rsidRDefault="00184DB5">
          <w:pPr>
            <w:pStyle w:val="T2"/>
            <w:tabs>
              <w:tab w:val="right" w:leader="dot" w:pos="9065"/>
            </w:tabs>
            <w:rPr>
              <w:rFonts w:asciiTheme="minorHAnsi" w:eastAsiaTheme="minorEastAsia" w:hAnsiTheme="minorHAnsi" w:cstheme="minorBidi"/>
              <w:noProof/>
              <w:sz w:val="22"/>
              <w:lang w:val="tr-TR"/>
            </w:rPr>
          </w:pPr>
          <w:hyperlink w:anchor="_Toc57577446" w:history="1">
            <w:r w:rsidRPr="00184DB5">
              <w:rPr>
                <w:rStyle w:val="Kpr"/>
                <w:rFonts w:eastAsia="Times New Roman" w:cs="Times New Roman"/>
                <w:noProof/>
              </w:rPr>
              <w:t>1. Ekonomik Kalkınma</w:t>
            </w:r>
            <w:r w:rsidRPr="00184DB5">
              <w:rPr>
                <w:noProof/>
                <w:webHidden/>
              </w:rPr>
              <w:tab/>
            </w:r>
            <w:r w:rsidRPr="00184DB5">
              <w:rPr>
                <w:noProof/>
                <w:webHidden/>
              </w:rPr>
              <w:fldChar w:fldCharType="begin"/>
            </w:r>
            <w:r w:rsidRPr="00184DB5">
              <w:rPr>
                <w:noProof/>
                <w:webHidden/>
              </w:rPr>
              <w:instrText xml:space="preserve"> PAGEREF _Toc57577446 \h </w:instrText>
            </w:r>
            <w:r w:rsidRPr="00184DB5">
              <w:rPr>
                <w:noProof/>
                <w:webHidden/>
              </w:rPr>
            </w:r>
            <w:r w:rsidRPr="00184DB5">
              <w:rPr>
                <w:noProof/>
                <w:webHidden/>
              </w:rPr>
              <w:fldChar w:fldCharType="separate"/>
            </w:r>
            <w:r w:rsidRPr="00184DB5">
              <w:rPr>
                <w:noProof/>
                <w:webHidden/>
              </w:rPr>
              <w:t>4</w:t>
            </w:r>
            <w:r w:rsidRPr="00184DB5">
              <w:rPr>
                <w:noProof/>
                <w:webHidden/>
              </w:rPr>
              <w:fldChar w:fldCharType="end"/>
            </w:r>
          </w:hyperlink>
        </w:p>
        <w:p w14:paraId="119C2871" w14:textId="5C41625E" w:rsidR="00184DB5" w:rsidRPr="00184DB5" w:rsidRDefault="00184DB5">
          <w:pPr>
            <w:pStyle w:val="T2"/>
            <w:tabs>
              <w:tab w:val="right" w:leader="dot" w:pos="9065"/>
            </w:tabs>
            <w:rPr>
              <w:rFonts w:asciiTheme="minorHAnsi" w:eastAsiaTheme="minorEastAsia" w:hAnsiTheme="minorHAnsi" w:cstheme="minorBidi"/>
              <w:noProof/>
              <w:sz w:val="22"/>
              <w:lang w:val="tr-TR"/>
            </w:rPr>
          </w:pPr>
          <w:hyperlink w:anchor="_Toc57577447" w:history="1">
            <w:r w:rsidRPr="00184DB5">
              <w:rPr>
                <w:rStyle w:val="Kpr"/>
                <w:rFonts w:eastAsia="Times New Roman" w:cs="Times New Roman"/>
                <w:noProof/>
              </w:rPr>
              <w:t>2. Ekolojik Kalkınma</w:t>
            </w:r>
            <w:r w:rsidRPr="00184DB5">
              <w:rPr>
                <w:noProof/>
                <w:webHidden/>
              </w:rPr>
              <w:tab/>
            </w:r>
            <w:r w:rsidRPr="00184DB5">
              <w:rPr>
                <w:noProof/>
                <w:webHidden/>
              </w:rPr>
              <w:fldChar w:fldCharType="begin"/>
            </w:r>
            <w:r w:rsidRPr="00184DB5">
              <w:rPr>
                <w:noProof/>
                <w:webHidden/>
              </w:rPr>
              <w:instrText xml:space="preserve"> PAGEREF _Toc57577447 \h </w:instrText>
            </w:r>
            <w:r w:rsidRPr="00184DB5">
              <w:rPr>
                <w:noProof/>
                <w:webHidden/>
              </w:rPr>
            </w:r>
            <w:r w:rsidRPr="00184DB5">
              <w:rPr>
                <w:noProof/>
                <w:webHidden/>
              </w:rPr>
              <w:fldChar w:fldCharType="separate"/>
            </w:r>
            <w:r w:rsidRPr="00184DB5">
              <w:rPr>
                <w:noProof/>
                <w:webHidden/>
              </w:rPr>
              <w:t>4</w:t>
            </w:r>
            <w:r w:rsidRPr="00184DB5">
              <w:rPr>
                <w:noProof/>
                <w:webHidden/>
              </w:rPr>
              <w:fldChar w:fldCharType="end"/>
            </w:r>
          </w:hyperlink>
        </w:p>
        <w:p w14:paraId="2EC827AE" w14:textId="071A9DD8" w:rsidR="00184DB5" w:rsidRPr="00184DB5" w:rsidRDefault="00184DB5">
          <w:pPr>
            <w:pStyle w:val="T2"/>
            <w:tabs>
              <w:tab w:val="right" w:leader="dot" w:pos="9065"/>
            </w:tabs>
            <w:rPr>
              <w:rFonts w:asciiTheme="minorHAnsi" w:eastAsiaTheme="minorEastAsia" w:hAnsiTheme="minorHAnsi" w:cstheme="minorBidi"/>
              <w:noProof/>
              <w:sz w:val="22"/>
              <w:lang w:val="tr-TR"/>
            </w:rPr>
          </w:pPr>
          <w:hyperlink w:anchor="_Toc57577448" w:history="1">
            <w:r w:rsidRPr="00184DB5">
              <w:rPr>
                <w:rStyle w:val="Kpr"/>
                <w:rFonts w:eastAsia="Times New Roman" w:cs="Times New Roman"/>
                <w:noProof/>
              </w:rPr>
              <w:t>3. Sosyal Kalkınma</w:t>
            </w:r>
            <w:r w:rsidRPr="00184DB5">
              <w:rPr>
                <w:noProof/>
                <w:webHidden/>
              </w:rPr>
              <w:tab/>
            </w:r>
            <w:r w:rsidRPr="00184DB5">
              <w:rPr>
                <w:noProof/>
                <w:webHidden/>
              </w:rPr>
              <w:fldChar w:fldCharType="begin"/>
            </w:r>
            <w:r w:rsidRPr="00184DB5">
              <w:rPr>
                <w:noProof/>
                <w:webHidden/>
              </w:rPr>
              <w:instrText xml:space="preserve"> PAGEREF _Toc57577448 \h </w:instrText>
            </w:r>
            <w:r w:rsidRPr="00184DB5">
              <w:rPr>
                <w:noProof/>
                <w:webHidden/>
              </w:rPr>
            </w:r>
            <w:r w:rsidRPr="00184DB5">
              <w:rPr>
                <w:noProof/>
                <w:webHidden/>
              </w:rPr>
              <w:fldChar w:fldCharType="separate"/>
            </w:r>
            <w:r w:rsidRPr="00184DB5">
              <w:rPr>
                <w:noProof/>
                <w:webHidden/>
              </w:rPr>
              <w:t>4</w:t>
            </w:r>
            <w:r w:rsidRPr="00184DB5">
              <w:rPr>
                <w:noProof/>
                <w:webHidden/>
              </w:rPr>
              <w:fldChar w:fldCharType="end"/>
            </w:r>
          </w:hyperlink>
        </w:p>
        <w:p w14:paraId="4FA713A1" w14:textId="3C3A2669" w:rsidR="00184DB5" w:rsidRPr="00184DB5" w:rsidRDefault="00184DB5">
          <w:pPr>
            <w:pStyle w:val="T1"/>
            <w:tabs>
              <w:tab w:val="right" w:leader="dot" w:pos="9065"/>
            </w:tabs>
            <w:rPr>
              <w:rFonts w:asciiTheme="minorHAnsi" w:eastAsiaTheme="minorEastAsia" w:hAnsiTheme="minorHAnsi" w:cstheme="minorBidi"/>
              <w:noProof/>
              <w:sz w:val="22"/>
              <w:lang w:val="tr-TR"/>
            </w:rPr>
          </w:pPr>
          <w:hyperlink w:anchor="_Toc57577449" w:history="1">
            <w:r w:rsidRPr="00184DB5">
              <w:rPr>
                <w:rStyle w:val="Kpr"/>
                <w:rFonts w:eastAsia="Times New Roman" w:cs="Times New Roman"/>
                <w:noProof/>
              </w:rPr>
              <w:t>E. SÜRDÜRÜLEBİLİR KALKINMANIN ELEŞTİRİLMESİ</w:t>
            </w:r>
            <w:r w:rsidRPr="00184DB5">
              <w:rPr>
                <w:noProof/>
                <w:webHidden/>
              </w:rPr>
              <w:tab/>
            </w:r>
            <w:r w:rsidRPr="00184DB5">
              <w:rPr>
                <w:noProof/>
                <w:webHidden/>
              </w:rPr>
              <w:fldChar w:fldCharType="begin"/>
            </w:r>
            <w:r w:rsidRPr="00184DB5">
              <w:rPr>
                <w:noProof/>
                <w:webHidden/>
              </w:rPr>
              <w:instrText xml:space="preserve"> PAGEREF _Toc57577449 \h </w:instrText>
            </w:r>
            <w:r w:rsidRPr="00184DB5">
              <w:rPr>
                <w:noProof/>
                <w:webHidden/>
              </w:rPr>
            </w:r>
            <w:r w:rsidRPr="00184DB5">
              <w:rPr>
                <w:noProof/>
                <w:webHidden/>
              </w:rPr>
              <w:fldChar w:fldCharType="separate"/>
            </w:r>
            <w:r w:rsidRPr="00184DB5">
              <w:rPr>
                <w:noProof/>
                <w:webHidden/>
              </w:rPr>
              <w:t>5</w:t>
            </w:r>
            <w:r w:rsidRPr="00184DB5">
              <w:rPr>
                <w:noProof/>
                <w:webHidden/>
              </w:rPr>
              <w:fldChar w:fldCharType="end"/>
            </w:r>
          </w:hyperlink>
        </w:p>
        <w:p w14:paraId="57A8E406" w14:textId="1F23195E" w:rsidR="00184DB5" w:rsidRPr="00184DB5" w:rsidRDefault="00184DB5">
          <w:pPr>
            <w:pStyle w:val="T1"/>
            <w:tabs>
              <w:tab w:val="right" w:leader="dot" w:pos="9065"/>
            </w:tabs>
            <w:rPr>
              <w:rFonts w:asciiTheme="minorHAnsi" w:eastAsiaTheme="minorEastAsia" w:hAnsiTheme="minorHAnsi" w:cstheme="minorBidi"/>
              <w:noProof/>
              <w:sz w:val="22"/>
              <w:lang w:val="tr-TR"/>
            </w:rPr>
          </w:pPr>
          <w:hyperlink w:anchor="_Toc57577450" w:history="1">
            <w:r w:rsidRPr="00184DB5">
              <w:rPr>
                <w:rStyle w:val="Kpr"/>
                <w:rFonts w:eastAsia="Times New Roman" w:cs="Times New Roman"/>
                <w:noProof/>
              </w:rPr>
              <w:t>F. NÜFUS VE KALKINMA BAĞLANTISI</w:t>
            </w:r>
            <w:r w:rsidRPr="00184DB5">
              <w:rPr>
                <w:noProof/>
                <w:webHidden/>
              </w:rPr>
              <w:tab/>
            </w:r>
            <w:r w:rsidRPr="00184DB5">
              <w:rPr>
                <w:noProof/>
                <w:webHidden/>
              </w:rPr>
              <w:fldChar w:fldCharType="begin"/>
            </w:r>
            <w:r w:rsidRPr="00184DB5">
              <w:rPr>
                <w:noProof/>
                <w:webHidden/>
              </w:rPr>
              <w:instrText xml:space="preserve"> PAGEREF _Toc57577450 \h </w:instrText>
            </w:r>
            <w:r w:rsidRPr="00184DB5">
              <w:rPr>
                <w:noProof/>
                <w:webHidden/>
              </w:rPr>
            </w:r>
            <w:r w:rsidRPr="00184DB5">
              <w:rPr>
                <w:noProof/>
                <w:webHidden/>
              </w:rPr>
              <w:fldChar w:fldCharType="separate"/>
            </w:r>
            <w:r w:rsidRPr="00184DB5">
              <w:rPr>
                <w:noProof/>
                <w:webHidden/>
              </w:rPr>
              <w:t>5</w:t>
            </w:r>
            <w:r w:rsidRPr="00184DB5">
              <w:rPr>
                <w:noProof/>
                <w:webHidden/>
              </w:rPr>
              <w:fldChar w:fldCharType="end"/>
            </w:r>
          </w:hyperlink>
        </w:p>
        <w:p w14:paraId="0540A089" w14:textId="3B743B7F" w:rsidR="00184DB5" w:rsidRDefault="00184DB5">
          <w:pPr>
            <w:pStyle w:val="T1"/>
            <w:tabs>
              <w:tab w:val="right" w:leader="dot" w:pos="9065"/>
            </w:tabs>
            <w:rPr>
              <w:rFonts w:asciiTheme="minorHAnsi" w:eastAsiaTheme="minorEastAsia" w:hAnsiTheme="minorHAnsi" w:cstheme="minorBidi"/>
              <w:noProof/>
              <w:sz w:val="22"/>
              <w:lang w:val="tr-TR"/>
            </w:rPr>
          </w:pPr>
          <w:hyperlink w:anchor="_Toc57577451" w:history="1">
            <w:r w:rsidRPr="00184DB5">
              <w:rPr>
                <w:rStyle w:val="Kpr"/>
                <w:rFonts w:eastAsia="Times New Roman" w:cs="Times New Roman"/>
                <w:noProof/>
              </w:rPr>
              <w:t>KAYNAKÇA</w:t>
            </w:r>
            <w:r w:rsidRPr="00184DB5">
              <w:rPr>
                <w:noProof/>
                <w:webHidden/>
              </w:rPr>
              <w:tab/>
            </w:r>
            <w:r w:rsidRPr="00184DB5">
              <w:rPr>
                <w:noProof/>
                <w:webHidden/>
              </w:rPr>
              <w:fldChar w:fldCharType="begin"/>
            </w:r>
            <w:r w:rsidRPr="00184DB5">
              <w:rPr>
                <w:noProof/>
                <w:webHidden/>
              </w:rPr>
              <w:instrText xml:space="preserve"> PAGEREF _Toc57577451 \h </w:instrText>
            </w:r>
            <w:r w:rsidRPr="00184DB5">
              <w:rPr>
                <w:noProof/>
                <w:webHidden/>
              </w:rPr>
            </w:r>
            <w:r w:rsidRPr="00184DB5">
              <w:rPr>
                <w:noProof/>
                <w:webHidden/>
              </w:rPr>
              <w:fldChar w:fldCharType="separate"/>
            </w:r>
            <w:r w:rsidRPr="00184DB5">
              <w:rPr>
                <w:noProof/>
                <w:webHidden/>
              </w:rPr>
              <w:t>7</w:t>
            </w:r>
            <w:r w:rsidRPr="00184DB5">
              <w:rPr>
                <w:noProof/>
                <w:webHidden/>
              </w:rPr>
              <w:fldChar w:fldCharType="end"/>
            </w:r>
          </w:hyperlink>
        </w:p>
        <w:p w14:paraId="6A2C3324" w14:textId="1B5B5FE5" w:rsidR="00064887" w:rsidRPr="00DA628B" w:rsidRDefault="00064887" w:rsidP="00DA628B">
          <w:r w:rsidRPr="00DA628B">
            <w:rPr>
              <w:rFonts w:cs="Times New Roman"/>
            </w:rPr>
            <w:fldChar w:fldCharType="end"/>
          </w:r>
        </w:p>
      </w:sdtContent>
    </w:sdt>
    <w:p w14:paraId="4AD96BA3" w14:textId="7BB211F2" w:rsidR="00064887" w:rsidRDefault="00064887"/>
    <w:p w14:paraId="3D7D3D41" w14:textId="77777777" w:rsidR="00064887" w:rsidRDefault="00064887">
      <w:pPr>
        <w:sectPr w:rsidR="00064887" w:rsidSect="00184DB5">
          <w:footerReference w:type="default" r:id="rId11"/>
          <w:pgSz w:w="11909" w:h="16834"/>
          <w:pgMar w:top="1417" w:right="1417" w:bottom="1417" w:left="1417" w:header="720" w:footer="720" w:gutter="0"/>
          <w:pgNumType w:fmt="lowerRoman" w:start="1"/>
          <w:cols w:space="708"/>
          <w:docGrid w:linePitch="326"/>
        </w:sectPr>
      </w:pPr>
    </w:p>
    <w:p w14:paraId="7A71AE32" w14:textId="15EEF7D2" w:rsidR="00064887" w:rsidRDefault="00DA628B" w:rsidP="00064887">
      <w:pPr>
        <w:pStyle w:val="Balk1"/>
        <w:jc w:val="both"/>
        <w:rPr>
          <w:rFonts w:eastAsia="Times New Roman" w:cs="Times New Roman"/>
          <w:b/>
        </w:rPr>
      </w:pPr>
      <w:bookmarkStart w:id="1" w:name="_Toc57577442"/>
      <w:r>
        <w:rPr>
          <w:rFonts w:eastAsia="Times New Roman" w:cs="Times New Roman"/>
          <w:b/>
        </w:rPr>
        <w:lastRenderedPageBreak/>
        <w:t xml:space="preserve">A. </w:t>
      </w:r>
      <w:r w:rsidR="00064887">
        <w:rPr>
          <w:rFonts w:eastAsia="Times New Roman" w:cs="Times New Roman"/>
          <w:b/>
        </w:rPr>
        <w:t>GİRİŞ</w:t>
      </w:r>
      <w:bookmarkEnd w:id="1"/>
    </w:p>
    <w:p w14:paraId="5F34A91A" w14:textId="2A1200E2" w:rsidR="00064887" w:rsidRDefault="00064887" w:rsidP="00064887">
      <w:pPr>
        <w:jc w:val="both"/>
        <w:rPr>
          <w:rFonts w:eastAsia="Times New Roman" w:cs="Times New Roman"/>
          <w:szCs w:val="24"/>
        </w:rPr>
      </w:pPr>
      <w:r>
        <w:rPr>
          <w:rFonts w:eastAsia="Times New Roman" w:cs="Times New Roman"/>
          <w:szCs w:val="24"/>
        </w:rPr>
        <w:t xml:space="preserve">İnsan ırkı yeryüzünde birlikte yaşamak zorunda olan bir türdür ve bu yüzden birlikte yaşamanın içeriğini oluşturan gereklilikleri </w:t>
      </w:r>
      <w:r w:rsidR="00184DB5">
        <w:rPr>
          <w:rFonts w:eastAsia="Times New Roman" w:cs="Times New Roman"/>
          <w:szCs w:val="24"/>
        </w:rPr>
        <w:t>beraberce</w:t>
      </w:r>
      <w:r>
        <w:rPr>
          <w:rFonts w:eastAsia="Times New Roman" w:cs="Times New Roman"/>
          <w:szCs w:val="24"/>
        </w:rPr>
        <w:t xml:space="preserve"> yerine getirmek için çalışır. Çoğu insan tarihsellikten bağımsız olarak kendisinin ve sahiplendiklerinin refahını artırmak istediğinden gelişen toplumsal uyuşumda tutunabilmenin ödevlerini çoğu zaman istemiymişçesine yapar. İnsan kalabalıklarının hayatta kalma direnişlerine daha acımasız ve toplumsal akılcı gözle bakan devletlerin varlığı meselesi de temel olarak hep toplu hareketin </w:t>
      </w:r>
      <w:proofErr w:type="spellStart"/>
      <w:r>
        <w:rPr>
          <w:rFonts w:eastAsia="Times New Roman" w:cs="Times New Roman"/>
          <w:szCs w:val="24"/>
        </w:rPr>
        <w:t>yönlendirilebilirliğinin</w:t>
      </w:r>
      <w:proofErr w:type="spellEnd"/>
      <w:r>
        <w:rPr>
          <w:rFonts w:eastAsia="Times New Roman" w:cs="Times New Roman"/>
          <w:szCs w:val="24"/>
        </w:rPr>
        <w:t xml:space="preserve"> sağlanması ihtiyacının -kimilerine göre- somutlaşmasıdır.</w:t>
      </w:r>
    </w:p>
    <w:p w14:paraId="02484076" w14:textId="0FB8B0E7" w:rsidR="00064887" w:rsidRDefault="00064887" w:rsidP="00064887">
      <w:pPr>
        <w:spacing w:before="200"/>
        <w:jc w:val="both"/>
        <w:rPr>
          <w:rFonts w:eastAsia="Times New Roman" w:cs="Times New Roman"/>
        </w:rPr>
      </w:pPr>
      <w:r>
        <w:rPr>
          <w:rFonts w:eastAsia="Times New Roman" w:cs="Times New Roman"/>
          <w:szCs w:val="24"/>
        </w:rPr>
        <w:t>İnsanoğlu verili kaynaklarla süreğen mutluluğu kurabilme yeteneğini sanki heba ediyormuş gibi görünse de gerçekte iktisadi çarkların tüketimin devamlılığına dayandığı günümüz dünyasında insanların verimliliğin durmasına çare bulması mümkün olana kadar ebedi mutluluk olamayacaktır. Nüfus da verimlilik denkleminin bir kefesine yerleşerek iktisadi bilginin bir ayağını oluşturur. Kalkınma düşüncesi</w:t>
      </w:r>
      <w:r w:rsidR="00184DB5">
        <w:rPr>
          <w:rFonts w:eastAsia="Times New Roman" w:cs="Times New Roman"/>
          <w:szCs w:val="24"/>
        </w:rPr>
        <w:t xml:space="preserve"> </w:t>
      </w:r>
      <w:r>
        <w:rPr>
          <w:rFonts w:eastAsia="Times New Roman" w:cs="Times New Roman"/>
          <w:szCs w:val="24"/>
        </w:rPr>
        <w:t xml:space="preserve">de başlangıçta iktisadın bir terimi olsa da terimin çeşitli alanlara yayılmasıyla nüfus politikalarının önemi daha yüksek sesle tartışılmaya başlanmıştır.   </w:t>
      </w:r>
      <w:r>
        <w:rPr>
          <w:rFonts w:eastAsia="Times New Roman" w:cs="Times New Roman"/>
        </w:rPr>
        <w:t xml:space="preserve">  </w:t>
      </w:r>
    </w:p>
    <w:p w14:paraId="5A257615" w14:textId="4ED4EAE2" w:rsidR="00064887" w:rsidRPr="00DA628B" w:rsidRDefault="00DA628B" w:rsidP="00DA628B">
      <w:pPr>
        <w:pStyle w:val="Balk1"/>
        <w:rPr>
          <w:rFonts w:eastAsia="Times New Roman" w:cs="Times New Roman"/>
          <w:b/>
        </w:rPr>
      </w:pPr>
      <w:bookmarkStart w:id="2" w:name="_5eskhotzxvhk" w:colFirst="0" w:colLast="0"/>
      <w:bookmarkStart w:id="3" w:name="_Toc57577443"/>
      <w:bookmarkEnd w:id="2"/>
      <w:r>
        <w:rPr>
          <w:rFonts w:eastAsia="Times New Roman" w:cs="Times New Roman"/>
          <w:b/>
        </w:rPr>
        <w:t xml:space="preserve">B. </w:t>
      </w:r>
      <w:r w:rsidR="00064887">
        <w:rPr>
          <w:rFonts w:eastAsia="Times New Roman" w:cs="Times New Roman"/>
          <w:b/>
        </w:rPr>
        <w:t>KALKINMA DÜŞÜNCESİ</w:t>
      </w:r>
      <w:bookmarkEnd w:id="3"/>
    </w:p>
    <w:p w14:paraId="6A2FDC44" w14:textId="77777777" w:rsidR="00064887" w:rsidRDefault="00064887" w:rsidP="00064887">
      <w:pPr>
        <w:jc w:val="both"/>
        <w:rPr>
          <w:rFonts w:eastAsia="Times New Roman" w:cs="Times New Roman"/>
          <w:szCs w:val="24"/>
        </w:rPr>
      </w:pPr>
      <w:r>
        <w:rPr>
          <w:rFonts w:eastAsia="Times New Roman" w:cs="Times New Roman"/>
          <w:szCs w:val="24"/>
        </w:rPr>
        <w:t xml:space="preserve">Kalkınma kelimesi sözlükte bir ülkenin toplumsal ve ekonomik açıdan gerçekleştirdiği yapısal ilerlemeyi ifade eder. Bir noktadan başlayarak iyi hale getirme anlamından dolayı kalkınma politikası toplumun bulunduğu yerden farklı daha yükseğe çıkarılabileceği fikrini temel alır (Şahin, 2004). Kalkınma bireysel varoluşun desteklenmesi için herkesin kendisini geliştirebileceği geniş seçenekler kümesini büyütme yolunda eylemde bulunmaktır. </w:t>
      </w:r>
    </w:p>
    <w:p w14:paraId="49221856" w14:textId="67B55CC4" w:rsidR="00064887" w:rsidRDefault="00064887" w:rsidP="00064887">
      <w:pPr>
        <w:spacing w:before="200"/>
        <w:jc w:val="both"/>
        <w:rPr>
          <w:rFonts w:eastAsia="Times New Roman" w:cs="Times New Roman"/>
          <w:szCs w:val="24"/>
        </w:rPr>
      </w:pPr>
      <w:r>
        <w:rPr>
          <w:rFonts w:eastAsia="Times New Roman" w:cs="Times New Roman"/>
          <w:szCs w:val="24"/>
        </w:rPr>
        <w:t xml:space="preserve">İkinci dünya savaşından sonra ortaya çıkan küresel kalkınma düşüncesi aslında ABD başkanı Truman'ın söylemlerine dayanmaktadır. Ellerindeki sömürü gücünü yitiren batılı devletler şekillenecek yeni düzende hakimiyetlerini koruyabilmek için kendilerinin gelişmişlik düzeylerini üstün gösteren </w:t>
      </w:r>
      <w:proofErr w:type="spellStart"/>
      <w:r>
        <w:rPr>
          <w:rFonts w:eastAsia="Times New Roman" w:cs="Times New Roman"/>
          <w:szCs w:val="24"/>
        </w:rPr>
        <w:t>oryantalisizm</w:t>
      </w:r>
      <w:proofErr w:type="spellEnd"/>
      <w:r>
        <w:rPr>
          <w:rFonts w:eastAsia="Times New Roman" w:cs="Times New Roman"/>
          <w:szCs w:val="24"/>
        </w:rPr>
        <w:t xml:space="preserve"> dayanaklı düşünüşü örtülü olarak parlatmışlardır. Dünyada tek bir uygarlık kalıp modelini varsayarak atılan adımlar yeni kalkınmanın özünü oluşturur. Üretimin tüketimle buluşturulmasının batının kesin galibiyetiyle sonuçlanacağını </w:t>
      </w:r>
      <w:r>
        <w:rPr>
          <w:rFonts w:eastAsia="Times New Roman" w:cs="Times New Roman"/>
          <w:szCs w:val="24"/>
        </w:rPr>
        <w:lastRenderedPageBreak/>
        <w:t>bulanlar özellikle kalkınmanın tüketim ayağını sermaye birikimi az olan devletler üzerinde uygulamaya başladılar (Şahin, 2004).</w:t>
      </w:r>
    </w:p>
    <w:p w14:paraId="3C0C69D8" w14:textId="77777777" w:rsidR="00064887" w:rsidRDefault="00064887" w:rsidP="00064887">
      <w:pPr>
        <w:spacing w:before="200"/>
        <w:jc w:val="both"/>
        <w:rPr>
          <w:rFonts w:eastAsia="Times New Roman" w:cs="Times New Roman"/>
          <w:szCs w:val="24"/>
        </w:rPr>
      </w:pPr>
      <w:r>
        <w:rPr>
          <w:rFonts w:eastAsia="Times New Roman" w:cs="Times New Roman"/>
          <w:szCs w:val="24"/>
        </w:rPr>
        <w:t xml:space="preserve">Başlarda sadece ekonomik işlerliğin yerleştirilmesine uğraşılarak verili kaynakları akıllıca kullanabilme yetisinin toplumca kabul görmesine atıfta bulunan kalkınma 20. yüzyılın ikinci yarısında dönüştürülerek çeşitli alanlarda da kullanılmaya başlanmıştır. </w:t>
      </w:r>
      <w:proofErr w:type="spellStart"/>
      <w:r>
        <w:rPr>
          <w:rFonts w:eastAsia="Times New Roman" w:cs="Times New Roman"/>
          <w:szCs w:val="24"/>
        </w:rPr>
        <w:t>Öyleki</w:t>
      </w:r>
      <w:proofErr w:type="spellEnd"/>
      <w:r>
        <w:rPr>
          <w:rFonts w:eastAsia="Times New Roman" w:cs="Times New Roman"/>
          <w:szCs w:val="24"/>
        </w:rPr>
        <w:t xml:space="preserve"> kalkınmadan herkes kendince anlam çıkartmış ve </w:t>
      </w:r>
      <w:proofErr w:type="spellStart"/>
      <w:r>
        <w:rPr>
          <w:rFonts w:eastAsia="Times New Roman" w:cs="Times New Roman"/>
          <w:szCs w:val="24"/>
        </w:rPr>
        <w:t>efektifliğin</w:t>
      </w:r>
      <w:proofErr w:type="spellEnd"/>
      <w:r>
        <w:rPr>
          <w:rFonts w:eastAsia="Times New Roman" w:cs="Times New Roman"/>
          <w:szCs w:val="24"/>
        </w:rPr>
        <w:t xml:space="preserve"> göreceliliğinde kafalar karışmıştır. Bir yerin kalkınmışlığından uzun süre boyunca ekonomisinin oturmuşluğu anlaşıldı. Böyle bir anlayış modernleşmenin tek nedenini ekonomiye indirgediği gibi sosyal ve çevresel varlığın önemini de dışlar (</w:t>
      </w:r>
      <w:proofErr w:type="spellStart"/>
      <w:r>
        <w:rPr>
          <w:rFonts w:eastAsia="Times New Roman" w:cs="Times New Roman"/>
          <w:szCs w:val="24"/>
        </w:rPr>
        <w:t>Özmete</w:t>
      </w:r>
      <w:proofErr w:type="spellEnd"/>
      <w:r>
        <w:rPr>
          <w:rFonts w:eastAsia="Times New Roman" w:cs="Times New Roman"/>
          <w:szCs w:val="24"/>
        </w:rPr>
        <w:t>, 2010). Kalkınma kişi başına düşen gelirin yükseltilmesinin yanı sıra sosyal yapıların da toplumsal refahı artıracak şekilde değişmesidir (Yalçın, 2013).</w:t>
      </w:r>
    </w:p>
    <w:p w14:paraId="43454BB3" w14:textId="367F2D9A" w:rsidR="00064887" w:rsidRDefault="00DA628B" w:rsidP="00064887">
      <w:pPr>
        <w:pStyle w:val="Balk1"/>
        <w:jc w:val="both"/>
        <w:rPr>
          <w:rFonts w:eastAsia="Times New Roman" w:cs="Times New Roman"/>
          <w:b/>
        </w:rPr>
      </w:pPr>
      <w:bookmarkStart w:id="4" w:name="_6vugr33mflni" w:colFirst="0" w:colLast="0"/>
      <w:bookmarkStart w:id="5" w:name="_Toc57577444"/>
      <w:bookmarkEnd w:id="4"/>
      <w:r>
        <w:rPr>
          <w:rFonts w:eastAsia="Times New Roman" w:cs="Times New Roman"/>
          <w:b/>
        </w:rPr>
        <w:t xml:space="preserve">C. </w:t>
      </w:r>
      <w:r w:rsidR="00064887">
        <w:rPr>
          <w:rFonts w:eastAsia="Times New Roman" w:cs="Times New Roman"/>
          <w:b/>
        </w:rPr>
        <w:t>SÜRDÜRÜLEBİLİR KALKINMA</w:t>
      </w:r>
      <w:bookmarkEnd w:id="5"/>
      <w:r w:rsidR="00064887">
        <w:rPr>
          <w:rFonts w:eastAsia="Times New Roman" w:cs="Times New Roman"/>
          <w:b/>
        </w:rPr>
        <w:t xml:space="preserve"> </w:t>
      </w:r>
    </w:p>
    <w:p w14:paraId="5475EFC3" w14:textId="77777777" w:rsidR="00064887" w:rsidRDefault="00064887" w:rsidP="00064887">
      <w:pPr>
        <w:spacing w:before="200"/>
        <w:jc w:val="both"/>
        <w:rPr>
          <w:rFonts w:eastAsia="Times New Roman" w:cs="Times New Roman"/>
          <w:szCs w:val="24"/>
        </w:rPr>
      </w:pPr>
      <w:r>
        <w:rPr>
          <w:rFonts w:eastAsia="Times New Roman" w:cs="Times New Roman"/>
          <w:szCs w:val="24"/>
        </w:rPr>
        <w:t>Sürdürülebilirlik kelime olarak Latince korumak veya aşağıdan desteklemek anlamına gelen ‘</w:t>
      </w:r>
      <w:proofErr w:type="spellStart"/>
      <w:r>
        <w:rPr>
          <w:rFonts w:eastAsia="Times New Roman" w:cs="Times New Roman"/>
          <w:szCs w:val="24"/>
        </w:rPr>
        <w:t>subtenir’den</w:t>
      </w:r>
      <w:proofErr w:type="spellEnd"/>
      <w:r>
        <w:rPr>
          <w:rFonts w:eastAsia="Times New Roman" w:cs="Times New Roman"/>
          <w:szCs w:val="24"/>
        </w:rPr>
        <w:t xml:space="preserve"> türemiştir. Yaşam standardından taviz vermeden önce düşünce sonra eylem şeklinde değişimi vurgulayan bir kavramdır (</w:t>
      </w:r>
      <w:proofErr w:type="spellStart"/>
      <w:r>
        <w:rPr>
          <w:rFonts w:eastAsia="Times New Roman" w:cs="Times New Roman"/>
          <w:szCs w:val="24"/>
        </w:rPr>
        <w:t>Özmehmet</w:t>
      </w:r>
      <w:proofErr w:type="spellEnd"/>
      <w:r>
        <w:rPr>
          <w:rFonts w:eastAsia="Times New Roman" w:cs="Times New Roman"/>
          <w:szCs w:val="24"/>
        </w:rPr>
        <w:t>, 2008).</w:t>
      </w:r>
    </w:p>
    <w:p w14:paraId="4B7BEE98" w14:textId="1AB823B4" w:rsidR="00064887" w:rsidRDefault="00064887" w:rsidP="00064887">
      <w:pPr>
        <w:spacing w:before="200"/>
        <w:jc w:val="both"/>
        <w:rPr>
          <w:rFonts w:eastAsia="Times New Roman" w:cs="Times New Roman"/>
          <w:szCs w:val="24"/>
        </w:rPr>
      </w:pPr>
      <w:r>
        <w:rPr>
          <w:rFonts w:eastAsia="Times New Roman" w:cs="Times New Roman"/>
          <w:szCs w:val="24"/>
        </w:rPr>
        <w:t xml:space="preserve">Temel iktisadi problem olan kaynakların dağıtımı dünya nüfusunun artmasıyla insanlığın ana odağı olmuştur. Kapitalizmin ekonomik vurgusunun yetersizliği başta toplumun kendi içinde ortaya çıkan dengesizlikler </w:t>
      </w:r>
      <w:r w:rsidR="00184DB5">
        <w:rPr>
          <w:rFonts w:eastAsia="Times New Roman" w:cs="Times New Roman"/>
          <w:szCs w:val="24"/>
        </w:rPr>
        <w:t>vasıtalıyla</w:t>
      </w:r>
      <w:r>
        <w:rPr>
          <w:rFonts w:eastAsia="Times New Roman" w:cs="Times New Roman"/>
          <w:szCs w:val="24"/>
        </w:rPr>
        <w:t xml:space="preserve"> fark edilmeye başlandı. Artan nüfus beraberinde daha önce fark edilmeyen sorunlarında varlığını gün yüzüne çıkarmıştır. Tüm toplum da dahil karar vericiler kentlerde yığınlar halinde toplanan nüfusun </w:t>
      </w:r>
      <w:r w:rsidR="00184DB5">
        <w:rPr>
          <w:rFonts w:eastAsia="Times New Roman" w:cs="Times New Roman"/>
          <w:szCs w:val="24"/>
        </w:rPr>
        <w:t>kentleşme, göç</w:t>
      </w:r>
      <w:r>
        <w:rPr>
          <w:rFonts w:eastAsia="Times New Roman" w:cs="Times New Roman"/>
          <w:szCs w:val="24"/>
        </w:rPr>
        <w:t>, alt yapı, işsizlik, sosyal eşitsizlik sorunlarına cevap üretmek zorunda kaldılar.  Sanayileşmenin nimetlerinden fütursuzca yararlanan insanlar toplumsal, doğal ve yapay çevre konularında dikkatli olmaları gerektiğini anladılar. İnsanların toplumsal dengeyi ve doğal çevre dengesini düşünerek yapıp ettiklerini gözden geçirmeye başlaması sürdürülebilir kalkınmayı doğurdu (</w:t>
      </w:r>
      <w:proofErr w:type="spellStart"/>
      <w:r>
        <w:rPr>
          <w:rFonts w:eastAsia="Times New Roman" w:cs="Times New Roman"/>
          <w:szCs w:val="24"/>
        </w:rPr>
        <w:t>Özmete</w:t>
      </w:r>
      <w:proofErr w:type="spellEnd"/>
      <w:r>
        <w:rPr>
          <w:rFonts w:eastAsia="Times New Roman" w:cs="Times New Roman"/>
          <w:szCs w:val="24"/>
        </w:rPr>
        <w:t>, 2010).</w:t>
      </w:r>
    </w:p>
    <w:p w14:paraId="6C7D267E" w14:textId="77777777" w:rsidR="00064887" w:rsidRDefault="00064887" w:rsidP="00064887">
      <w:pPr>
        <w:spacing w:before="200"/>
        <w:jc w:val="both"/>
        <w:rPr>
          <w:rFonts w:eastAsia="Times New Roman" w:cs="Times New Roman"/>
          <w:szCs w:val="24"/>
        </w:rPr>
      </w:pPr>
      <w:r>
        <w:rPr>
          <w:rFonts w:eastAsia="Times New Roman" w:cs="Times New Roman"/>
          <w:szCs w:val="24"/>
        </w:rPr>
        <w:t>Yaşamın tüm alanlarına uygulanabilir bir değerler sistemi olarak sürdürülebilir kalkınma insanların diğer ekosistemlerle barışık olarak kendi yaşam kalitelerini artırmasıdır (Yalçın, 2013). Dünya Çevre ve Kalkınma Komisyonu’nu (</w:t>
      </w:r>
      <w:proofErr w:type="spellStart"/>
      <w:r>
        <w:rPr>
          <w:rFonts w:eastAsia="Times New Roman" w:cs="Times New Roman"/>
          <w:szCs w:val="24"/>
        </w:rPr>
        <w:t>The</w:t>
      </w:r>
      <w:proofErr w:type="spellEnd"/>
      <w:r>
        <w:rPr>
          <w:rFonts w:eastAsia="Times New Roman" w:cs="Times New Roman"/>
          <w:szCs w:val="24"/>
        </w:rPr>
        <w:t xml:space="preserve"> World </w:t>
      </w:r>
      <w:proofErr w:type="spellStart"/>
      <w:r>
        <w:rPr>
          <w:rFonts w:eastAsia="Times New Roman" w:cs="Times New Roman"/>
          <w:szCs w:val="24"/>
        </w:rPr>
        <w:t>Commission</w:t>
      </w:r>
      <w:proofErr w:type="spellEnd"/>
      <w:r>
        <w:rPr>
          <w:rFonts w:eastAsia="Times New Roman" w:cs="Times New Roman"/>
          <w:szCs w:val="24"/>
        </w:rPr>
        <w:t xml:space="preserve"> on Environment </w:t>
      </w:r>
      <w:proofErr w:type="spellStart"/>
      <w:r>
        <w:rPr>
          <w:rFonts w:eastAsia="Times New Roman" w:cs="Times New Roman"/>
          <w:szCs w:val="24"/>
        </w:rPr>
        <w:t>and</w:t>
      </w:r>
      <w:proofErr w:type="spellEnd"/>
      <w:r>
        <w:rPr>
          <w:rFonts w:eastAsia="Times New Roman" w:cs="Times New Roman"/>
          <w:szCs w:val="24"/>
        </w:rPr>
        <w:t xml:space="preserve"> Development) Ortak Geleceğimiz adlı raporda sürdürülebilir kalkınmanın tanımını yaparak kalkınmaya bakışın özünü uluslararası dünyaya duyurmuşlardır. Rapora göre sürdürülebilir </w:t>
      </w:r>
      <w:r>
        <w:rPr>
          <w:rFonts w:eastAsia="Times New Roman" w:cs="Times New Roman"/>
          <w:szCs w:val="24"/>
        </w:rPr>
        <w:lastRenderedPageBreak/>
        <w:t xml:space="preserve">kalkınma gelecek nesillerin ihtiyaçlarını karşılamasına bugünün ihtiyaçlarının karşılanmasının engel olmamasıdır. Sürdürülebilir kalkınma her biri birbiriyle bağlı sosyal, ekonomik ve çevresel dengenin sağlanmasını kapsar (Gürlük, 2010). Herhangi biriyle kurulacak ilişki ve kullanım bir diğerini doğrudan etkileyecektir. </w:t>
      </w:r>
    </w:p>
    <w:p w14:paraId="183A917C" w14:textId="77777777" w:rsidR="00064887" w:rsidRDefault="00064887" w:rsidP="00064887">
      <w:pPr>
        <w:spacing w:before="200"/>
        <w:jc w:val="both"/>
        <w:rPr>
          <w:rFonts w:eastAsia="Times New Roman" w:cs="Times New Roman"/>
          <w:szCs w:val="24"/>
        </w:rPr>
      </w:pPr>
      <w:r>
        <w:rPr>
          <w:rFonts w:eastAsia="Times New Roman" w:cs="Times New Roman"/>
          <w:szCs w:val="24"/>
        </w:rPr>
        <w:t xml:space="preserve">Ekonominin sürdürülebilir olması eldeki kaynakların doğru kullanım ve yönetimini içerir. Öyle bir ekonomi politikası izlenmelidir ki üretim-tüketim dengesini korurken doğal kaynaklar israf edilmemeli ve ihtiyaçlar giderilmelidir.  Ekonominin hem makro hem mikro düzeyde bilimsel gerçeklerden sapmadan idare edilmesi nihayetinde sürdürülebilirliğe katkıda bulunacaktır. Ayrıca çevrenin tüketimden en az seviyede etkilenmesi için ekonomiye yön verirken çevresel araştırmaların dikkate alınması gerekmektedir. </w:t>
      </w:r>
    </w:p>
    <w:p w14:paraId="19EBF021" w14:textId="77777777" w:rsidR="00064887" w:rsidRDefault="00064887" w:rsidP="00064887">
      <w:pPr>
        <w:spacing w:before="200"/>
        <w:jc w:val="both"/>
        <w:rPr>
          <w:rFonts w:eastAsia="Times New Roman" w:cs="Times New Roman"/>
          <w:szCs w:val="24"/>
        </w:rPr>
      </w:pPr>
      <w:r>
        <w:rPr>
          <w:rFonts w:eastAsia="Times New Roman" w:cs="Times New Roman"/>
          <w:szCs w:val="24"/>
        </w:rPr>
        <w:t>İnsan kalabalıkları gerçekte sosyal bir sistemdir. Sosyal sistemdeki aksaklıklar kendini kalkınmanın önünde engel olarak belli eder. Bir toplum içinde ekonomik ve cinsiyet temelli eşitsizliklerin azaltılmasıyla birlikte sunulacak sosyal hizmetler toplumsal kalkınmayı ilerleterek dünyanın insancıl varlığını muhafaza edecektir. Böylelikle gelecek nesiller günümüzün eşitsizliklerden arındırılmış kültürel zenginliğini miras almış olurlar. Sürdürülebilirliğin sosyal ayağı daha iyi bir gelecek için herkesten siyasi aktiviteyi beklemektedir.</w:t>
      </w:r>
    </w:p>
    <w:p w14:paraId="0B67F0AB" w14:textId="77777777" w:rsidR="00064887" w:rsidRDefault="00064887" w:rsidP="00064887">
      <w:pPr>
        <w:spacing w:before="200"/>
        <w:jc w:val="both"/>
        <w:rPr>
          <w:rFonts w:eastAsia="Times New Roman" w:cs="Times New Roman"/>
          <w:szCs w:val="24"/>
        </w:rPr>
      </w:pPr>
      <w:r>
        <w:rPr>
          <w:rFonts w:eastAsia="Times New Roman" w:cs="Times New Roman"/>
          <w:szCs w:val="24"/>
        </w:rPr>
        <w:t>Çevre yaptığımız her şeyden etkilenecek kadar hassastır. Bu nedenle çevreye bilinçsiz yaklaşmak önce çevreyi daha sonra tüm sistemleri etkilemektedir. Çevresel sistemler fiziksel ve biyolojik olarak iki yönlüdür. Geri dönüşü olmayan kaynaklardan yararlanılırken henüz yeryüzünde olmayan insan varlığı da düşünerek yenilenebilir olan kaynakların kullanımının yaygınlaştırılması ve biyolojik hayatın korunması bir arada incelenmelidir. Her ne kadar dünyada üretilen her çıktı kendi atığını üretse de çevre kirliliğini minimize etmek için çalışılmalıdır.</w:t>
      </w:r>
    </w:p>
    <w:p w14:paraId="2D8878F5" w14:textId="76C32C22" w:rsidR="00064887" w:rsidRDefault="00DA628B" w:rsidP="00064887">
      <w:pPr>
        <w:pStyle w:val="Balk1"/>
        <w:spacing w:before="200" w:line="240" w:lineRule="auto"/>
        <w:rPr>
          <w:rFonts w:eastAsia="Times New Roman" w:cs="Times New Roman"/>
          <w:b/>
        </w:rPr>
      </w:pPr>
      <w:bookmarkStart w:id="6" w:name="_lr60qzb7tgkq" w:colFirst="0" w:colLast="0"/>
      <w:bookmarkStart w:id="7" w:name="_Toc57577445"/>
      <w:bookmarkEnd w:id="6"/>
      <w:r>
        <w:rPr>
          <w:rFonts w:eastAsia="Times New Roman" w:cs="Times New Roman"/>
          <w:b/>
        </w:rPr>
        <w:t xml:space="preserve">D. </w:t>
      </w:r>
      <w:r w:rsidR="00064887">
        <w:rPr>
          <w:rFonts w:eastAsia="Times New Roman" w:cs="Times New Roman"/>
          <w:b/>
        </w:rPr>
        <w:t>SÜRDÜRÜLEBİLİR KALKINMANIN BOYUTLARI</w:t>
      </w:r>
      <w:bookmarkEnd w:id="7"/>
    </w:p>
    <w:p w14:paraId="6795289E" w14:textId="6B605CF4" w:rsidR="00064887" w:rsidRDefault="00064887" w:rsidP="00064887">
      <w:pPr>
        <w:jc w:val="both"/>
        <w:rPr>
          <w:rFonts w:eastAsia="Times New Roman" w:cs="Times New Roman"/>
          <w:szCs w:val="24"/>
        </w:rPr>
      </w:pPr>
      <w:r>
        <w:rPr>
          <w:rFonts w:eastAsia="Times New Roman" w:cs="Times New Roman"/>
          <w:szCs w:val="24"/>
        </w:rPr>
        <w:t>Bu bölümde kalkınmanın ekonomik, ekolojik ve sosyal boyutları incelenecektir.</w:t>
      </w:r>
    </w:p>
    <w:p w14:paraId="60441887" w14:textId="4D25C127" w:rsidR="00064887" w:rsidRDefault="00064887" w:rsidP="00064887">
      <w:pPr>
        <w:pStyle w:val="Balk2"/>
        <w:rPr>
          <w:rFonts w:eastAsia="Times New Roman" w:cs="Times New Roman"/>
          <w:b/>
        </w:rPr>
      </w:pPr>
      <w:bookmarkStart w:id="8" w:name="_5l3o8tycllov" w:colFirst="0" w:colLast="0"/>
      <w:bookmarkStart w:id="9" w:name="_Toc57577446"/>
      <w:bookmarkEnd w:id="8"/>
      <w:r>
        <w:rPr>
          <w:rFonts w:eastAsia="Times New Roman" w:cs="Times New Roman"/>
          <w:b/>
        </w:rPr>
        <w:lastRenderedPageBreak/>
        <w:t xml:space="preserve">1. </w:t>
      </w:r>
      <w:r>
        <w:rPr>
          <w:rFonts w:eastAsia="Times New Roman" w:cs="Times New Roman"/>
          <w:b/>
        </w:rPr>
        <w:t>Ekonomik Kalkınma</w:t>
      </w:r>
      <w:bookmarkEnd w:id="9"/>
    </w:p>
    <w:p w14:paraId="2F6DD8CC" w14:textId="6ADAE2D7" w:rsidR="00064887" w:rsidRDefault="00064887" w:rsidP="00064887">
      <w:pPr>
        <w:spacing w:before="200"/>
        <w:jc w:val="both"/>
        <w:rPr>
          <w:rFonts w:eastAsia="Times New Roman" w:cs="Times New Roman"/>
          <w:szCs w:val="24"/>
        </w:rPr>
      </w:pPr>
      <w:r>
        <w:rPr>
          <w:rFonts w:eastAsia="Times New Roman" w:cs="Times New Roman"/>
          <w:szCs w:val="24"/>
        </w:rPr>
        <w:t>Ekonomik kalkınma milli gelirdeki sürekli ve düzenli artışı ifade eder. Milli gelir arttıkça toplumda yaşayan her bireyin elinde sermaye birikmiş olur ki bu da bireylerin bulundukları yerde yatırım yaparak orayı ekonomik olarak kalkındırmaları anlamına gelir. Tam manasıyla ekonomisi kalkınan bir yerde de yoksulluğun kendiliğinden ortadan kalkacağı varsayılır (</w:t>
      </w:r>
      <w:proofErr w:type="spellStart"/>
      <w:r>
        <w:rPr>
          <w:rFonts w:eastAsia="Times New Roman" w:cs="Times New Roman"/>
          <w:szCs w:val="24"/>
        </w:rPr>
        <w:t>Özmete</w:t>
      </w:r>
      <w:proofErr w:type="spellEnd"/>
      <w:r>
        <w:rPr>
          <w:rFonts w:eastAsia="Times New Roman" w:cs="Times New Roman"/>
          <w:szCs w:val="24"/>
        </w:rPr>
        <w:t>, 2010).</w:t>
      </w:r>
    </w:p>
    <w:p w14:paraId="2422D736" w14:textId="6A3D4904" w:rsidR="00064887" w:rsidRDefault="00064887" w:rsidP="00064887">
      <w:pPr>
        <w:spacing w:before="200"/>
        <w:jc w:val="both"/>
        <w:rPr>
          <w:rFonts w:eastAsia="Times New Roman" w:cs="Times New Roman"/>
          <w:szCs w:val="24"/>
        </w:rPr>
      </w:pPr>
      <w:r>
        <w:rPr>
          <w:rFonts w:eastAsia="Times New Roman" w:cs="Times New Roman"/>
          <w:szCs w:val="24"/>
        </w:rPr>
        <w:t>Sürdürülebilir ekonomik kalkınma her yerde bir plan dahilinde olabilirse de sanayileşme ve modernleşmeye koşut olarak uygulanabilir.  Ekonomideki istikrarsızlık ve dalgalanmalar gelirlerin yatırıma dönüşmesine engel olur. Bunun olmaması için gelişmiş olsun ya da olmasın tüm toplumlar ekonomilerini planlamalı ve planlarında yoksulluğun bitirilmesi için izlenecek politikalardan bahsetmelidirler (</w:t>
      </w:r>
      <w:proofErr w:type="spellStart"/>
      <w:r>
        <w:rPr>
          <w:rFonts w:eastAsia="Times New Roman" w:cs="Times New Roman"/>
          <w:szCs w:val="24"/>
        </w:rPr>
        <w:t>Özmete</w:t>
      </w:r>
      <w:proofErr w:type="spellEnd"/>
      <w:r>
        <w:rPr>
          <w:rFonts w:eastAsia="Times New Roman" w:cs="Times New Roman"/>
          <w:szCs w:val="24"/>
        </w:rPr>
        <w:t>, 2010).</w:t>
      </w:r>
    </w:p>
    <w:p w14:paraId="67A708EF" w14:textId="76F01C0B" w:rsidR="00064887" w:rsidRDefault="00064887" w:rsidP="00064887">
      <w:pPr>
        <w:pStyle w:val="Balk2"/>
        <w:spacing w:before="200"/>
        <w:jc w:val="both"/>
        <w:rPr>
          <w:rFonts w:eastAsia="Times New Roman" w:cs="Times New Roman"/>
          <w:b/>
        </w:rPr>
      </w:pPr>
      <w:bookmarkStart w:id="10" w:name="_5y1y8dabh7go" w:colFirst="0" w:colLast="0"/>
      <w:bookmarkStart w:id="11" w:name="_Toc57577447"/>
      <w:bookmarkEnd w:id="10"/>
      <w:r>
        <w:rPr>
          <w:rFonts w:eastAsia="Times New Roman" w:cs="Times New Roman"/>
          <w:b/>
        </w:rPr>
        <w:t xml:space="preserve">2. </w:t>
      </w:r>
      <w:r>
        <w:rPr>
          <w:rFonts w:eastAsia="Times New Roman" w:cs="Times New Roman"/>
          <w:b/>
        </w:rPr>
        <w:t>Ekolojik Kalkınma</w:t>
      </w:r>
      <w:bookmarkEnd w:id="11"/>
    </w:p>
    <w:p w14:paraId="0E0E9C42" w14:textId="77777777" w:rsidR="00064887" w:rsidRDefault="00064887" w:rsidP="00064887">
      <w:pPr>
        <w:spacing w:before="200"/>
        <w:jc w:val="both"/>
        <w:rPr>
          <w:rFonts w:eastAsia="Times New Roman" w:cs="Times New Roman"/>
          <w:szCs w:val="24"/>
        </w:rPr>
      </w:pPr>
      <w:r>
        <w:rPr>
          <w:rFonts w:eastAsia="Times New Roman" w:cs="Times New Roman"/>
          <w:szCs w:val="24"/>
        </w:rPr>
        <w:t>Hem Avrupa Konseyi’nin hazırladığı Göteborg Raporu hem de UNESCO’nun programı sürdürülebilir çevre olmadan sürdürülebilir kalkınmanın mümkün olamayacağı noktasına değinirler. Kısa vadeli ekonomik kalkınmaya odaklanmak üretimi ve endüstrileşmeyi artırmasına karşın uzun dönemde çevreyi olumsuz etkilemektedirler. Özellikle üretim zincirinin çıkardığı zararlı atıkların çevreye yayılması havayı kirletmekle kalmayıp toprağı ve suyu da kirletmektedir. Zararlı atıklar insan sağlığı üzerinde istenmeyen etkilere neden olmaktadır ki bu da sağlık sistemine ek maliyetler getirir (</w:t>
      </w:r>
      <w:proofErr w:type="spellStart"/>
      <w:r>
        <w:rPr>
          <w:rFonts w:eastAsia="Times New Roman" w:cs="Times New Roman"/>
          <w:szCs w:val="24"/>
        </w:rPr>
        <w:t>Özmete</w:t>
      </w:r>
      <w:proofErr w:type="spellEnd"/>
      <w:r>
        <w:rPr>
          <w:rFonts w:eastAsia="Times New Roman" w:cs="Times New Roman"/>
          <w:szCs w:val="24"/>
        </w:rPr>
        <w:t>, 2010).</w:t>
      </w:r>
    </w:p>
    <w:p w14:paraId="618D44E0" w14:textId="026077E0" w:rsidR="00064887" w:rsidRDefault="00064887" w:rsidP="00064887">
      <w:pPr>
        <w:spacing w:before="200"/>
        <w:jc w:val="both"/>
        <w:rPr>
          <w:rFonts w:eastAsia="Times New Roman" w:cs="Times New Roman"/>
          <w:szCs w:val="24"/>
        </w:rPr>
      </w:pPr>
      <w:r>
        <w:rPr>
          <w:rFonts w:eastAsia="Times New Roman" w:cs="Times New Roman"/>
          <w:szCs w:val="24"/>
        </w:rPr>
        <w:t>Çevre kirliliği insan dışındaki canlıların yaşamlarına da zarar vermektedir. İnsan ve doğal çevre uyumunun bozarak insanların yaşam kalitesini düşüren kısır atık döngüsünden çıkmak için çalışılmalıdır. Kirlilikten etkilenen insanların politik güçsüzlüğü nedeniyle seslerini duyuramadıkları çevresel adaletsizlik sürdürülebilir kalkınmanın tartışılmasını akıllara getirir (Özmete,2010).</w:t>
      </w:r>
    </w:p>
    <w:p w14:paraId="0398285C" w14:textId="1439E3AC" w:rsidR="00064887" w:rsidRDefault="00064887" w:rsidP="00064887">
      <w:pPr>
        <w:pStyle w:val="Balk2"/>
        <w:spacing w:before="200"/>
        <w:jc w:val="both"/>
        <w:rPr>
          <w:rFonts w:eastAsia="Times New Roman" w:cs="Times New Roman"/>
          <w:b/>
        </w:rPr>
      </w:pPr>
      <w:bookmarkStart w:id="12" w:name="_russhhwjl5h4" w:colFirst="0" w:colLast="0"/>
      <w:bookmarkStart w:id="13" w:name="_Toc57577448"/>
      <w:bookmarkEnd w:id="12"/>
      <w:r>
        <w:rPr>
          <w:rFonts w:eastAsia="Times New Roman" w:cs="Times New Roman"/>
          <w:b/>
        </w:rPr>
        <w:t xml:space="preserve">3. </w:t>
      </w:r>
      <w:r>
        <w:rPr>
          <w:rFonts w:eastAsia="Times New Roman" w:cs="Times New Roman"/>
          <w:b/>
        </w:rPr>
        <w:t>Sosyal Kalkınma</w:t>
      </w:r>
      <w:bookmarkEnd w:id="13"/>
    </w:p>
    <w:p w14:paraId="7F5102DF" w14:textId="4C27027B" w:rsidR="00064887" w:rsidRDefault="00064887" w:rsidP="00064887">
      <w:pPr>
        <w:spacing w:before="200"/>
        <w:jc w:val="both"/>
        <w:rPr>
          <w:rFonts w:eastAsia="Times New Roman" w:cs="Times New Roman"/>
          <w:szCs w:val="24"/>
        </w:rPr>
      </w:pPr>
      <w:r>
        <w:rPr>
          <w:rFonts w:eastAsia="Times New Roman" w:cs="Times New Roman"/>
          <w:szCs w:val="24"/>
        </w:rPr>
        <w:t>Sosyal kalkınma insan hakları dahilinde insanların ihtiyaçlarının karşılanması nosyonundan temellenir (</w:t>
      </w:r>
      <w:proofErr w:type="spellStart"/>
      <w:r>
        <w:rPr>
          <w:rFonts w:eastAsia="Times New Roman" w:cs="Times New Roman"/>
          <w:szCs w:val="24"/>
        </w:rPr>
        <w:t>Özmete</w:t>
      </w:r>
      <w:proofErr w:type="spellEnd"/>
      <w:r>
        <w:rPr>
          <w:rFonts w:eastAsia="Times New Roman" w:cs="Times New Roman"/>
          <w:szCs w:val="24"/>
        </w:rPr>
        <w:t xml:space="preserve">, 2010). Ancak insanların kendilerini geliştirme sürecine aktif katılım </w:t>
      </w:r>
      <w:r>
        <w:rPr>
          <w:rFonts w:eastAsia="Times New Roman" w:cs="Times New Roman"/>
          <w:szCs w:val="24"/>
        </w:rPr>
        <w:lastRenderedPageBreak/>
        <w:t>göstermesiyle sosyal içerme sağlanabilir. Sosyal kalkınma geniş kalabalıkların üretim süreçlerine katılmakla yetinmemesini her alanda haklarını geliştirmeye uğraşmasını öngörür. Toplumsal değişim bireylerin kendi kapasitelerini değiştirme inancını edinmesiyle olur. Edilgenlikten çıkarak etken bireyler olan insan yaratmanın yolu ise eğitimden geçmektedir.</w:t>
      </w:r>
    </w:p>
    <w:p w14:paraId="61E820B7" w14:textId="2D281974" w:rsidR="00064887" w:rsidRDefault="00DA628B" w:rsidP="00064887">
      <w:pPr>
        <w:pStyle w:val="Balk1"/>
        <w:spacing w:before="200" w:line="240" w:lineRule="auto"/>
        <w:rPr>
          <w:rFonts w:eastAsia="Times New Roman" w:cs="Times New Roman"/>
          <w:b/>
        </w:rPr>
      </w:pPr>
      <w:bookmarkStart w:id="14" w:name="_ocl4jgw06d1k" w:colFirst="0" w:colLast="0"/>
      <w:bookmarkStart w:id="15" w:name="_Toc57577449"/>
      <w:bookmarkEnd w:id="14"/>
      <w:r>
        <w:rPr>
          <w:rFonts w:eastAsia="Times New Roman" w:cs="Times New Roman"/>
          <w:b/>
        </w:rPr>
        <w:t xml:space="preserve">E. </w:t>
      </w:r>
      <w:r w:rsidR="00064887">
        <w:rPr>
          <w:rFonts w:eastAsia="Times New Roman" w:cs="Times New Roman"/>
          <w:b/>
        </w:rPr>
        <w:t>SÜRDÜRÜLEBİLİR KALKINMANIN ELEŞTİRİLMESİ</w:t>
      </w:r>
      <w:bookmarkEnd w:id="15"/>
    </w:p>
    <w:p w14:paraId="213C087D" w14:textId="6A49F69D" w:rsidR="00064887" w:rsidRDefault="00064887" w:rsidP="00064887">
      <w:pPr>
        <w:spacing w:before="200"/>
        <w:jc w:val="both"/>
        <w:rPr>
          <w:rFonts w:eastAsia="Times New Roman" w:cs="Times New Roman"/>
          <w:szCs w:val="24"/>
        </w:rPr>
      </w:pPr>
      <w:r>
        <w:rPr>
          <w:rFonts w:eastAsia="Times New Roman" w:cs="Times New Roman"/>
          <w:szCs w:val="24"/>
        </w:rPr>
        <w:t xml:space="preserve">Şahin (2004) yazısında sürdürülebilir kalkınmayı </w:t>
      </w:r>
      <w:proofErr w:type="spellStart"/>
      <w:r>
        <w:rPr>
          <w:rFonts w:eastAsia="Times New Roman" w:cs="Times New Roman"/>
          <w:szCs w:val="24"/>
        </w:rPr>
        <w:t>truva</w:t>
      </w:r>
      <w:proofErr w:type="spellEnd"/>
      <w:r>
        <w:rPr>
          <w:rFonts w:eastAsia="Times New Roman" w:cs="Times New Roman"/>
          <w:szCs w:val="24"/>
        </w:rPr>
        <w:t xml:space="preserve"> atına benzeterek ona kapılarımızı açmadan önce dikkatli olmamız gerektiğini söyler. Bu </w:t>
      </w:r>
      <w:proofErr w:type="spellStart"/>
      <w:r>
        <w:rPr>
          <w:rFonts w:eastAsia="Times New Roman" w:cs="Times New Roman"/>
          <w:szCs w:val="24"/>
        </w:rPr>
        <w:t>truva</w:t>
      </w:r>
      <w:proofErr w:type="spellEnd"/>
      <w:r>
        <w:rPr>
          <w:rFonts w:eastAsia="Times New Roman" w:cs="Times New Roman"/>
          <w:szCs w:val="24"/>
        </w:rPr>
        <w:t xml:space="preserve"> atı bize çevreciliğe romantik bir zeminde bağlı kalarak ekonomik büyümenin sağlanabileceğini söylemektedir </w:t>
      </w:r>
      <w:r w:rsidR="00184DB5">
        <w:rPr>
          <w:rFonts w:eastAsia="Times New Roman" w:cs="Times New Roman"/>
          <w:szCs w:val="24"/>
        </w:rPr>
        <w:t>oysaki</w:t>
      </w:r>
      <w:r>
        <w:rPr>
          <w:rFonts w:eastAsia="Times New Roman" w:cs="Times New Roman"/>
          <w:szCs w:val="24"/>
        </w:rPr>
        <w:t xml:space="preserve"> büyümenin nereye kadar mümkün olduğu tartışmalıdır. Sürdürülebilir kalkınma mucizevi bir tutkal gibi çok farklı fikirlerden insanı bir arada tutmaktadır. Bu sihirli iki sözcüğü kullananlar sanki tüm sorunları dikkate aldıklarını ve neticede çözüme yaklaştıklarını belirterek herkesin buna inanmasını beklerler ama temkinli olmakta fayda var (Şahin, 2004).</w:t>
      </w:r>
    </w:p>
    <w:p w14:paraId="171E6E7E" w14:textId="321A1FE4" w:rsidR="00064887" w:rsidRDefault="00064887" w:rsidP="00064887">
      <w:pPr>
        <w:spacing w:before="200"/>
        <w:jc w:val="both"/>
        <w:rPr>
          <w:rFonts w:eastAsia="Times New Roman" w:cs="Times New Roman"/>
          <w:szCs w:val="24"/>
        </w:rPr>
      </w:pPr>
      <w:r>
        <w:rPr>
          <w:rFonts w:eastAsia="Times New Roman" w:cs="Times New Roman"/>
          <w:szCs w:val="24"/>
        </w:rPr>
        <w:t>Sürdürülebilir kalkınma söyleminin başarısının sırrı kavramın kendisinin kalkınma ve sürdürülebilirlik gibi birbirine zıt, biri diğerini yok eden iki kavramı ikisi birbirini destekliyormuşçasına bilimsel olarak uzlaştırma girişimi olmasındandır. Kavramı yüklenen yoksulluk, doğal kaynaklar, gelecek nesiller ve temel ihtiyaçlar deyişlerinin hepsinin muğlak olması tartışılmaktadır. İnsanın istediği gibi kullanma hakkını ima eden doğayı kaynak kabul etme fikrinden ekolojist bir hareketin uzak durması beklenirken bazı akımlar ilginç bir biçimde buna sıcak bakmaktadır (Şahin, 2004).</w:t>
      </w:r>
    </w:p>
    <w:p w14:paraId="05818B67" w14:textId="2F4648A4" w:rsidR="00064887" w:rsidRDefault="00064887" w:rsidP="00064887">
      <w:pPr>
        <w:spacing w:before="200"/>
        <w:jc w:val="both"/>
        <w:rPr>
          <w:rFonts w:eastAsia="Times New Roman" w:cs="Times New Roman"/>
          <w:szCs w:val="24"/>
        </w:rPr>
      </w:pPr>
      <w:r>
        <w:rPr>
          <w:rFonts w:eastAsia="Times New Roman" w:cs="Times New Roman"/>
          <w:szCs w:val="24"/>
        </w:rPr>
        <w:t xml:space="preserve">Büyük kalkınma rüyasının savunucularına göre kalkınmayla aşılabilir bir durum olan yoksulluk yine onlar tarafından bir kalıba sokularak standardize edilmeye çalışılır. Ancak yoksulluğa tek açıdan yaklaşarak standardize etmek başkalarını yoksullar karşısında üstün algılamaya neden olabilir. Uluslararası kuruluşlar kendilerince başkaları adına ihtiyaçlar ortaya koyarak kalkınma programları açıklarlar. Aslında yoksulluğun sürdürülebilirliğe evrensel ulaşılması </w:t>
      </w:r>
      <w:r>
        <w:rPr>
          <w:rFonts w:eastAsia="Times New Roman" w:cs="Times New Roman"/>
          <w:szCs w:val="24"/>
        </w:rPr>
        <w:t>imkânsız</w:t>
      </w:r>
      <w:r>
        <w:rPr>
          <w:rFonts w:eastAsia="Times New Roman" w:cs="Times New Roman"/>
          <w:szCs w:val="24"/>
        </w:rPr>
        <w:t xml:space="preserve"> hedefler vererek katı </w:t>
      </w:r>
      <w:proofErr w:type="spellStart"/>
      <w:r>
        <w:rPr>
          <w:rFonts w:eastAsia="Times New Roman" w:cs="Times New Roman"/>
          <w:szCs w:val="24"/>
        </w:rPr>
        <w:t>kalkınmacılığa</w:t>
      </w:r>
      <w:proofErr w:type="spellEnd"/>
      <w:r>
        <w:rPr>
          <w:rFonts w:eastAsia="Times New Roman" w:cs="Times New Roman"/>
          <w:szCs w:val="24"/>
        </w:rPr>
        <w:t xml:space="preserve"> sürekli sadakati getirdiği gözden kaçar (Şahin, 2004).</w:t>
      </w:r>
    </w:p>
    <w:p w14:paraId="55CDA7AA" w14:textId="5ABBDC28" w:rsidR="00064887" w:rsidRDefault="00DA628B" w:rsidP="00064887">
      <w:pPr>
        <w:pStyle w:val="Balk1"/>
        <w:spacing w:before="200"/>
        <w:jc w:val="both"/>
        <w:rPr>
          <w:rFonts w:eastAsia="Times New Roman" w:cs="Times New Roman"/>
          <w:b/>
        </w:rPr>
      </w:pPr>
      <w:bookmarkStart w:id="16" w:name="_d6wdongynk2d" w:colFirst="0" w:colLast="0"/>
      <w:bookmarkStart w:id="17" w:name="_Toc57577450"/>
      <w:bookmarkEnd w:id="16"/>
      <w:r>
        <w:rPr>
          <w:rFonts w:eastAsia="Times New Roman" w:cs="Times New Roman"/>
          <w:b/>
        </w:rPr>
        <w:t xml:space="preserve">F. </w:t>
      </w:r>
      <w:r w:rsidR="00064887">
        <w:rPr>
          <w:rFonts w:eastAsia="Times New Roman" w:cs="Times New Roman"/>
          <w:b/>
        </w:rPr>
        <w:t>NÜFUS VE KALKINMA BAĞLANTISI</w:t>
      </w:r>
      <w:bookmarkEnd w:id="17"/>
    </w:p>
    <w:p w14:paraId="4DA5F5E8" w14:textId="0951FF1B" w:rsidR="00064887" w:rsidRDefault="00064887" w:rsidP="00064887">
      <w:pPr>
        <w:spacing w:before="200"/>
        <w:jc w:val="both"/>
        <w:rPr>
          <w:rFonts w:eastAsia="Times New Roman" w:cs="Times New Roman"/>
          <w:szCs w:val="24"/>
        </w:rPr>
      </w:pPr>
      <w:r>
        <w:rPr>
          <w:rFonts w:eastAsia="Times New Roman" w:cs="Times New Roman"/>
          <w:szCs w:val="24"/>
        </w:rPr>
        <w:t xml:space="preserve">İlk çağ toplumlarının anlaşılan belirli bir nüfus politikası yoktur, işgücü arz-taleple oluşmuştur ve nüfus gıda, savaşlar, toprak mahsullerinin baskısı altındadır. Daha sonraları günümüzde öncü </w:t>
      </w:r>
      <w:r>
        <w:rPr>
          <w:rFonts w:eastAsia="Times New Roman" w:cs="Times New Roman"/>
          <w:szCs w:val="24"/>
        </w:rPr>
        <w:lastRenderedPageBreak/>
        <w:t xml:space="preserve">kabul edilen bazı filozoflar nüfusa iktisadi, askeri ve idari açıdan yaklaşarak kendi düşüncelerini ortaya koymuşlardır. Konfüçyüs (M.Ö.551-479) fazla nüfusun potansiyel çatışma kaynağı olarak işgücü verimini azaltacağını ve hayatı zora sokacağını söylemiştir. Eflatun devletin iktisadi işlerliğinin toplumunun nüfusuna bağlı olduğunu düşünmüş ve nüfusun dengede tutulması için devlete uyruğundaki insanları göçe zorlamayı, çocuk düşürmeyi, evlilik ve çocuk sahibi olmayı yasalarla sınırlamayı önermiştir. Tıpkı Eflatun gibi Aristoteles de nüfus dengesinin bozulmasının iktisadi yapıyı etkileyeceğini vurgulamıştır. Bireyin devlet için var olduğu düşüncesinin </w:t>
      </w:r>
      <w:r w:rsidR="00184DB5">
        <w:rPr>
          <w:rFonts w:eastAsia="Times New Roman" w:cs="Times New Roman"/>
          <w:szCs w:val="24"/>
        </w:rPr>
        <w:t>hâkim</w:t>
      </w:r>
      <w:r>
        <w:rPr>
          <w:rFonts w:eastAsia="Times New Roman" w:cs="Times New Roman"/>
          <w:szCs w:val="24"/>
        </w:rPr>
        <w:t xml:space="preserve"> olduğu eski Yunan’da şehir devletleri sık sık savaştıkları için yurttaşlarının sayısının çok ve güçlü olmasını hedeflemişlerdir. Şehir devletlerinin başındakiler nüfusa benzer gözle bakmışlar ve ihtiyaç duydukları seviyede nüfusu dengelemek istemişlerdir (Güneş, 2009).</w:t>
      </w:r>
    </w:p>
    <w:p w14:paraId="72D79441" w14:textId="60D137ED" w:rsidR="00064887" w:rsidRDefault="00064887" w:rsidP="00064887">
      <w:pPr>
        <w:spacing w:before="200"/>
        <w:jc w:val="both"/>
        <w:rPr>
          <w:rFonts w:eastAsia="Times New Roman" w:cs="Times New Roman"/>
          <w:szCs w:val="24"/>
        </w:rPr>
      </w:pPr>
      <w:r>
        <w:rPr>
          <w:rFonts w:eastAsia="Times New Roman" w:cs="Times New Roman"/>
          <w:szCs w:val="24"/>
        </w:rPr>
        <w:t xml:space="preserve">Romalıların nüfusa bakışının eski Yunan’dan ayrıldığı noktalar olmakla beraber temelde büyük bir imparatorluğu taşıyabilecek nüfusa ulaşmayı hedeflemişlerdir. Hatta Sezar döneminde çok çocuğun ödüllendirildiği bilinmektedir. Kadınların boşanma ve miras hakkına sahip olduğu Roma sosyal yaşamında yer alan aileler keyiflerini kaçıracak büyüklükte bir aileyi kurmaktan uzak durma eğilimi çoğu zaman göstermişlerdir. </w:t>
      </w:r>
      <w:r w:rsidR="00184DB5">
        <w:rPr>
          <w:rFonts w:eastAsia="Times New Roman" w:cs="Times New Roman"/>
          <w:szCs w:val="24"/>
        </w:rPr>
        <w:t>Orta çağ</w:t>
      </w:r>
      <w:r>
        <w:rPr>
          <w:rFonts w:eastAsia="Times New Roman" w:cs="Times New Roman"/>
          <w:szCs w:val="24"/>
        </w:rPr>
        <w:t xml:space="preserve"> Avrupası dinin kanunlarının rehber alarak nüfusu ilahi yaradılışın enstantanelerinden biri olarak algıladığından devletler nüfusu şekillendirecek net bir politika uygulamamışlardır (Güneş, 2009).</w:t>
      </w:r>
    </w:p>
    <w:p w14:paraId="535F6CAF" w14:textId="77777777" w:rsidR="00064887" w:rsidRDefault="00064887" w:rsidP="00064887">
      <w:pPr>
        <w:spacing w:before="200"/>
        <w:jc w:val="both"/>
        <w:rPr>
          <w:rFonts w:eastAsia="Times New Roman" w:cs="Times New Roman"/>
          <w:szCs w:val="24"/>
        </w:rPr>
      </w:pPr>
      <w:r>
        <w:rPr>
          <w:rFonts w:eastAsia="Times New Roman" w:cs="Times New Roman"/>
          <w:szCs w:val="24"/>
        </w:rPr>
        <w:t xml:space="preserve">Merkantilizm ilkeleri hemen hemen 16. yüzyıldan itibaren Avrupa devletlerinin iktisadi düşünce yapısını etkilemeye başlamıştır. Merkantilistlerin ulusun gücünü bağladıkları değerli maden birikimi dönemlerinde ancak emeğin ucuzluğuyla sağlanabiliyordu. Açıkça anlaşılacağı üzere Merkantilistler geniş işgücü havuzunu oluşturacak kalabalık nüfusun işçi ücretlerini aşağı çekeceğinden hareketle nüfus artışını teşvik etmişlerdir. Yine de merkantilizm içinde farklı görüşlerin olduğu belirtilmelidir. Bir İngiliz olan William </w:t>
      </w:r>
      <w:proofErr w:type="spellStart"/>
      <w:r>
        <w:rPr>
          <w:rFonts w:eastAsia="Times New Roman" w:cs="Times New Roman"/>
          <w:szCs w:val="24"/>
        </w:rPr>
        <w:t>Petty</w:t>
      </w:r>
      <w:proofErr w:type="spellEnd"/>
      <w:r>
        <w:rPr>
          <w:rFonts w:eastAsia="Times New Roman" w:cs="Times New Roman"/>
          <w:szCs w:val="24"/>
        </w:rPr>
        <w:t xml:space="preserve"> iktisadi büyümeyi nüfus artışına dayandırmış ve ‘milli gelir’ kavramını ilk geliştiren kişi olmuştur. </w:t>
      </w:r>
      <w:proofErr w:type="spellStart"/>
      <w:r>
        <w:rPr>
          <w:rFonts w:eastAsia="Times New Roman" w:cs="Times New Roman"/>
          <w:szCs w:val="24"/>
        </w:rPr>
        <w:t>Petty’e</w:t>
      </w:r>
      <w:proofErr w:type="spellEnd"/>
      <w:r>
        <w:rPr>
          <w:rFonts w:eastAsia="Times New Roman" w:cs="Times New Roman"/>
          <w:szCs w:val="24"/>
        </w:rPr>
        <w:t xml:space="preserve"> göre geçmişin emeği günümüzün servetini var eden şeydir ki bu emek-değer teorisinin temelidir. Fransız merkantilist </w:t>
      </w:r>
      <w:proofErr w:type="spellStart"/>
      <w:r>
        <w:rPr>
          <w:rFonts w:eastAsia="Times New Roman" w:cs="Times New Roman"/>
          <w:szCs w:val="24"/>
        </w:rPr>
        <w:t>Cantillon</w:t>
      </w:r>
      <w:proofErr w:type="spellEnd"/>
      <w:r>
        <w:rPr>
          <w:rFonts w:eastAsia="Times New Roman" w:cs="Times New Roman"/>
          <w:szCs w:val="24"/>
        </w:rPr>
        <w:t xml:space="preserve"> insanların geçim durumunun nüfusu baskıladığı ileri sürmektedir. Sanayileşme merkantilizmle beraber nüfus artışını getirmiştir (Güneş, 2009).</w:t>
      </w:r>
    </w:p>
    <w:p w14:paraId="450A01AD" w14:textId="307A924E" w:rsidR="00064887" w:rsidRDefault="00064887" w:rsidP="00DA628B">
      <w:pPr>
        <w:spacing w:before="200"/>
        <w:jc w:val="both"/>
        <w:rPr>
          <w:rFonts w:eastAsia="Times New Roman" w:cs="Times New Roman"/>
          <w:szCs w:val="24"/>
        </w:rPr>
      </w:pPr>
      <w:r>
        <w:rPr>
          <w:rFonts w:eastAsia="Times New Roman" w:cs="Times New Roman"/>
          <w:szCs w:val="24"/>
        </w:rPr>
        <w:t xml:space="preserve">Fizyokrat bakış açısından toprakla uğraşan çiftçi dışındaki emek üretken olmadığından ticaret ve finansla uğraşanların sayısı düşük tutulmalıdır. Bu düşüncede artık değeri maksimize etmek </w:t>
      </w:r>
      <w:r>
        <w:rPr>
          <w:rFonts w:eastAsia="Times New Roman" w:cs="Times New Roman"/>
          <w:szCs w:val="24"/>
        </w:rPr>
        <w:lastRenderedPageBreak/>
        <w:t xml:space="preserve">tarımda çalışanların sayısını artırmakla olmaktadır. Ancak nüfus artışı toprak varlığının en etkin kullanılabileceği seviyeye kadar desteklenmelidir. Fizyokratlar altında İngiliz William </w:t>
      </w:r>
      <w:proofErr w:type="spellStart"/>
      <w:r>
        <w:rPr>
          <w:rFonts w:eastAsia="Times New Roman" w:cs="Times New Roman"/>
          <w:szCs w:val="24"/>
        </w:rPr>
        <w:t>Godwin</w:t>
      </w:r>
      <w:proofErr w:type="spellEnd"/>
      <w:r>
        <w:rPr>
          <w:rFonts w:eastAsia="Times New Roman" w:cs="Times New Roman"/>
          <w:szCs w:val="24"/>
        </w:rPr>
        <w:t xml:space="preserve"> tarımsal üretimin monopollerce manipüle edilmesinden kaynaklı bir nüfus baskısının olabileceğini öne sürer. Hatta </w:t>
      </w:r>
      <w:proofErr w:type="spellStart"/>
      <w:r>
        <w:rPr>
          <w:rFonts w:eastAsia="Times New Roman" w:cs="Times New Roman"/>
          <w:szCs w:val="24"/>
        </w:rPr>
        <w:t>Godwin</w:t>
      </w:r>
      <w:proofErr w:type="spellEnd"/>
      <w:r>
        <w:rPr>
          <w:rFonts w:eastAsia="Times New Roman" w:cs="Times New Roman"/>
          <w:szCs w:val="24"/>
        </w:rPr>
        <w:t xml:space="preserve"> toprağın nüfusun yüzyıllar boyu artışını kaldırabileceğini sonra zamanla da yiyecek kaynakları artarken doğumların düşeceği sonucuna varır (Güneş, 2009).</w:t>
      </w:r>
    </w:p>
    <w:p w14:paraId="2BEF1D65" w14:textId="77777777" w:rsidR="00064887" w:rsidRDefault="00064887" w:rsidP="00064887">
      <w:pPr>
        <w:pStyle w:val="Balk1"/>
        <w:spacing w:before="200"/>
        <w:jc w:val="both"/>
        <w:rPr>
          <w:rFonts w:eastAsia="Times New Roman" w:cs="Times New Roman"/>
          <w:b/>
        </w:rPr>
      </w:pPr>
      <w:bookmarkStart w:id="18" w:name="_cw18m42cecrj" w:colFirst="0" w:colLast="0"/>
      <w:bookmarkStart w:id="19" w:name="_Toc57577451"/>
      <w:bookmarkEnd w:id="18"/>
      <w:r>
        <w:rPr>
          <w:rFonts w:eastAsia="Times New Roman" w:cs="Times New Roman"/>
          <w:b/>
        </w:rPr>
        <w:t>KAYNAKÇA</w:t>
      </w:r>
      <w:bookmarkEnd w:id="19"/>
    </w:p>
    <w:p w14:paraId="59EFD589" w14:textId="77777777" w:rsidR="000A4134" w:rsidRDefault="000A4134" w:rsidP="00064887">
      <w:pPr>
        <w:rPr>
          <w:rFonts w:eastAsia="Times New Roman" w:cs="Times New Roman"/>
          <w:szCs w:val="24"/>
        </w:rPr>
      </w:pPr>
      <w:r>
        <w:rPr>
          <w:rFonts w:eastAsia="Times New Roman" w:cs="Times New Roman"/>
          <w:szCs w:val="24"/>
        </w:rPr>
        <w:t xml:space="preserve">Güneş, H. H. (2009). İktisat tarihi açısından nüfus teorileri ve politikaları. </w:t>
      </w:r>
      <w:r>
        <w:rPr>
          <w:rFonts w:eastAsia="Times New Roman" w:cs="Times New Roman"/>
          <w:i/>
          <w:szCs w:val="24"/>
        </w:rPr>
        <w:t>Elektronik Sosyal Bilimler Dergisi, 8</w:t>
      </w:r>
      <w:r>
        <w:rPr>
          <w:rFonts w:eastAsia="Times New Roman" w:cs="Times New Roman"/>
          <w:szCs w:val="24"/>
        </w:rPr>
        <w:t>(28), 126-138</w:t>
      </w:r>
    </w:p>
    <w:p w14:paraId="60DFDF9B" w14:textId="340CD438" w:rsidR="000A4134" w:rsidRDefault="000A4134" w:rsidP="00064887">
      <w:pPr>
        <w:rPr>
          <w:rFonts w:eastAsia="Times New Roman" w:cs="Times New Roman"/>
          <w:szCs w:val="24"/>
        </w:rPr>
      </w:pPr>
      <w:r>
        <w:rPr>
          <w:rFonts w:eastAsia="Times New Roman" w:cs="Times New Roman"/>
          <w:szCs w:val="24"/>
        </w:rPr>
        <w:t xml:space="preserve">Gürlük, S. (2010). Sürdürülebilir kalkınma gelişmekte olan ülkelerde uygulanabilir mi? </w:t>
      </w:r>
      <w:r>
        <w:rPr>
          <w:rFonts w:eastAsia="Times New Roman" w:cs="Times New Roman"/>
          <w:i/>
          <w:szCs w:val="24"/>
        </w:rPr>
        <w:t>Eskişehir Osmangazi Üniversitesi İİBF Dergisi, 5</w:t>
      </w:r>
      <w:r>
        <w:rPr>
          <w:rFonts w:eastAsia="Times New Roman" w:cs="Times New Roman"/>
          <w:szCs w:val="24"/>
        </w:rPr>
        <w:t>(2), 85-99</w:t>
      </w:r>
    </w:p>
    <w:p w14:paraId="07921A4C" w14:textId="77777777" w:rsidR="000A4134" w:rsidRDefault="000A4134" w:rsidP="00064887">
      <w:pPr>
        <w:rPr>
          <w:rFonts w:eastAsia="Times New Roman" w:cs="Times New Roman"/>
          <w:szCs w:val="24"/>
        </w:rPr>
      </w:pPr>
      <w:proofErr w:type="spellStart"/>
      <w:r>
        <w:rPr>
          <w:rFonts w:eastAsia="Times New Roman" w:cs="Times New Roman"/>
          <w:szCs w:val="24"/>
        </w:rPr>
        <w:t>Özmehmet</w:t>
      </w:r>
      <w:proofErr w:type="spellEnd"/>
      <w:r>
        <w:rPr>
          <w:rFonts w:eastAsia="Times New Roman" w:cs="Times New Roman"/>
          <w:szCs w:val="24"/>
        </w:rPr>
        <w:t xml:space="preserve">, E. (2008). Dünyada ve Türkiye’de sürdürülebilir kalkınma yaklaşımları. </w:t>
      </w:r>
      <w:proofErr w:type="spellStart"/>
      <w:r>
        <w:rPr>
          <w:rFonts w:eastAsia="Times New Roman" w:cs="Times New Roman"/>
          <w:i/>
          <w:szCs w:val="24"/>
        </w:rPr>
        <w:t>Journal</w:t>
      </w:r>
      <w:proofErr w:type="spellEnd"/>
      <w:r>
        <w:rPr>
          <w:rFonts w:eastAsia="Times New Roman" w:cs="Times New Roman"/>
          <w:i/>
          <w:szCs w:val="24"/>
        </w:rPr>
        <w:t xml:space="preserve"> of Yasar </w:t>
      </w:r>
      <w:proofErr w:type="spellStart"/>
      <w:r>
        <w:rPr>
          <w:rFonts w:eastAsia="Times New Roman" w:cs="Times New Roman"/>
          <w:i/>
          <w:szCs w:val="24"/>
        </w:rPr>
        <w:t>University</w:t>
      </w:r>
      <w:proofErr w:type="spellEnd"/>
      <w:r>
        <w:rPr>
          <w:rFonts w:eastAsia="Times New Roman" w:cs="Times New Roman"/>
          <w:i/>
          <w:szCs w:val="24"/>
        </w:rPr>
        <w:t>, 3</w:t>
      </w:r>
      <w:r>
        <w:rPr>
          <w:rFonts w:eastAsia="Times New Roman" w:cs="Times New Roman"/>
          <w:szCs w:val="24"/>
        </w:rPr>
        <w:t>(12), 1853-1876</w:t>
      </w:r>
    </w:p>
    <w:p w14:paraId="0B07990C" w14:textId="3FAA2817" w:rsidR="000A4134" w:rsidRDefault="000A4134" w:rsidP="00064887">
      <w:pPr>
        <w:rPr>
          <w:rFonts w:eastAsia="Times New Roman" w:cs="Times New Roman"/>
          <w:szCs w:val="24"/>
        </w:rPr>
      </w:pPr>
      <w:proofErr w:type="spellStart"/>
      <w:r>
        <w:rPr>
          <w:rFonts w:eastAsia="Times New Roman" w:cs="Times New Roman"/>
          <w:szCs w:val="24"/>
        </w:rPr>
        <w:t>Özmete</w:t>
      </w:r>
      <w:proofErr w:type="spellEnd"/>
      <w:r>
        <w:rPr>
          <w:rFonts w:eastAsia="Times New Roman" w:cs="Times New Roman"/>
          <w:szCs w:val="24"/>
        </w:rPr>
        <w:t xml:space="preserve">, E. (2010). Sosyal hizmette sürdürülebilir kalkınma anlayışı: </w:t>
      </w:r>
      <w:r>
        <w:rPr>
          <w:rFonts w:eastAsia="Times New Roman" w:cs="Times New Roman"/>
          <w:szCs w:val="24"/>
        </w:rPr>
        <w:t>K</w:t>
      </w:r>
      <w:r>
        <w:rPr>
          <w:rFonts w:eastAsia="Times New Roman" w:cs="Times New Roman"/>
          <w:szCs w:val="24"/>
        </w:rPr>
        <w:t xml:space="preserve">avramsal bir analiz. </w:t>
      </w:r>
      <w:r>
        <w:rPr>
          <w:rFonts w:eastAsia="Times New Roman" w:cs="Times New Roman"/>
          <w:i/>
          <w:szCs w:val="24"/>
        </w:rPr>
        <w:t>Aile ve Toplum Dergisi, 6</w:t>
      </w:r>
      <w:r>
        <w:rPr>
          <w:rFonts w:eastAsia="Times New Roman" w:cs="Times New Roman"/>
          <w:szCs w:val="24"/>
        </w:rPr>
        <w:t>(22), 79-90</w:t>
      </w:r>
    </w:p>
    <w:p w14:paraId="3D87271E" w14:textId="77777777" w:rsidR="000A4134" w:rsidRDefault="000A4134" w:rsidP="00064887">
      <w:pPr>
        <w:rPr>
          <w:rFonts w:eastAsia="Times New Roman" w:cs="Times New Roman"/>
          <w:szCs w:val="24"/>
        </w:rPr>
      </w:pPr>
      <w:r>
        <w:rPr>
          <w:rFonts w:eastAsia="Times New Roman" w:cs="Times New Roman"/>
          <w:szCs w:val="24"/>
        </w:rPr>
        <w:t xml:space="preserve">Şahin, Ü. (2004). Truva atı olarak sürdürülebilir kalkınma. </w:t>
      </w:r>
      <w:r>
        <w:rPr>
          <w:rFonts w:eastAsia="Times New Roman" w:cs="Times New Roman"/>
          <w:i/>
          <w:szCs w:val="24"/>
        </w:rPr>
        <w:t xml:space="preserve">Üç Ekoloji Dergisi, </w:t>
      </w:r>
      <w:r>
        <w:rPr>
          <w:rFonts w:eastAsia="Times New Roman" w:cs="Times New Roman"/>
          <w:szCs w:val="24"/>
        </w:rPr>
        <w:t>(2)</w:t>
      </w:r>
    </w:p>
    <w:p w14:paraId="24C2010A" w14:textId="499A151E" w:rsidR="00064887" w:rsidRPr="00DA628B" w:rsidRDefault="000A4134" w:rsidP="00DA628B">
      <w:pPr>
        <w:rPr>
          <w:rFonts w:eastAsia="Times New Roman" w:cs="Times New Roman"/>
          <w:szCs w:val="24"/>
        </w:rPr>
      </w:pPr>
      <w:r>
        <w:rPr>
          <w:rFonts w:eastAsia="Times New Roman" w:cs="Times New Roman"/>
          <w:szCs w:val="24"/>
        </w:rPr>
        <w:t xml:space="preserve">Yalçın, A. (2013). Sürdürülebilir yerel kalkınma için </w:t>
      </w:r>
      <w:proofErr w:type="spellStart"/>
      <w:r>
        <w:rPr>
          <w:rFonts w:eastAsia="Times New Roman" w:cs="Times New Roman"/>
          <w:szCs w:val="24"/>
        </w:rPr>
        <w:t>Cittaslow</w:t>
      </w:r>
      <w:proofErr w:type="spellEnd"/>
      <w:r>
        <w:rPr>
          <w:rFonts w:eastAsia="Times New Roman" w:cs="Times New Roman"/>
          <w:szCs w:val="24"/>
        </w:rPr>
        <w:t xml:space="preserve"> hareketi bir model olabilir mi?</w:t>
      </w:r>
      <w:r>
        <w:rPr>
          <w:rFonts w:eastAsia="Times New Roman" w:cs="Times New Roman"/>
          <w:szCs w:val="24"/>
        </w:rPr>
        <w:t xml:space="preserve"> </w:t>
      </w:r>
      <w:r>
        <w:rPr>
          <w:rFonts w:eastAsia="Times New Roman" w:cs="Times New Roman"/>
          <w:i/>
          <w:szCs w:val="24"/>
        </w:rPr>
        <w:t>Sosyal ve Beşeri Bilimler Dergisi, 5</w:t>
      </w:r>
      <w:r>
        <w:rPr>
          <w:rFonts w:eastAsia="Times New Roman" w:cs="Times New Roman"/>
          <w:szCs w:val="24"/>
        </w:rPr>
        <w:t>(1), 32-41</w:t>
      </w:r>
    </w:p>
    <w:sectPr w:rsidR="00064887" w:rsidRPr="00DA628B" w:rsidSect="00184DB5">
      <w:pgSz w:w="11909" w:h="16834"/>
      <w:pgMar w:top="1417" w:right="1417" w:bottom="1417" w:left="1417" w:header="85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8FFFD" w14:textId="77777777" w:rsidR="009C50EF" w:rsidRDefault="009C50EF">
      <w:pPr>
        <w:spacing w:after="0" w:line="240" w:lineRule="auto"/>
      </w:pPr>
      <w:r>
        <w:separator/>
      </w:r>
    </w:p>
  </w:endnote>
  <w:endnote w:type="continuationSeparator" w:id="0">
    <w:p w14:paraId="1E4657C6" w14:textId="77777777" w:rsidR="009C50EF" w:rsidRDefault="009C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EABA" w14:textId="0589774B" w:rsidR="00DA628B" w:rsidRDefault="00DA628B">
    <w:pPr>
      <w:pStyle w:val="AltBilgi"/>
      <w:jc w:val="right"/>
    </w:pPr>
  </w:p>
  <w:p w14:paraId="65DC496A" w14:textId="69AF6DE2" w:rsidR="00E74A0D" w:rsidRDefault="00E74A0D">
    <w:pP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CE78E" w14:textId="61E417B6" w:rsidR="00DA628B" w:rsidRDefault="00DA628B">
    <w:pPr>
      <w:pStyle w:val="AltBilgi"/>
      <w:jc w:val="right"/>
    </w:pPr>
  </w:p>
  <w:p w14:paraId="61CC22AD" w14:textId="77777777" w:rsidR="00DA628B" w:rsidRDefault="00DA628B">
    <w:pPr>
      <w:jc w:val="right"/>
      <w:rPr>
        <w:rFonts w:eastAsia="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CD57B" w14:textId="77777777" w:rsidR="009C50EF" w:rsidRDefault="009C50EF">
      <w:pPr>
        <w:spacing w:after="0" w:line="240" w:lineRule="auto"/>
      </w:pPr>
      <w:r>
        <w:separator/>
      </w:r>
    </w:p>
  </w:footnote>
  <w:footnote w:type="continuationSeparator" w:id="0">
    <w:p w14:paraId="1BD7DB55" w14:textId="77777777" w:rsidR="009C50EF" w:rsidRDefault="009C5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15869"/>
      <w:docPartObj>
        <w:docPartGallery w:val="Page Numbers (Top of Page)"/>
        <w:docPartUnique/>
      </w:docPartObj>
    </w:sdtPr>
    <w:sdtContent>
      <w:p w14:paraId="66B8E799" w14:textId="4DD0F7B1" w:rsidR="00DA628B" w:rsidRDefault="00DA628B">
        <w:pPr>
          <w:pStyle w:val="stBilgi"/>
          <w:jc w:val="right"/>
        </w:pPr>
        <w:r>
          <w:fldChar w:fldCharType="begin"/>
        </w:r>
        <w:r>
          <w:instrText>PAGE   \* MERGEFORMAT</w:instrText>
        </w:r>
        <w:r>
          <w:fldChar w:fldCharType="separate"/>
        </w:r>
        <w:r>
          <w:rPr>
            <w:lang w:val="tr-TR"/>
          </w:rPr>
          <w:t>2</w:t>
        </w:r>
        <w:r>
          <w:fldChar w:fldCharType="end"/>
        </w:r>
      </w:p>
    </w:sdtContent>
  </w:sdt>
  <w:p w14:paraId="6B30FE4F" w14:textId="77777777" w:rsidR="00DA628B" w:rsidRDefault="00DA628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408EE"/>
    <w:multiLevelType w:val="multilevel"/>
    <w:tmpl w:val="76343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0D"/>
    <w:rsid w:val="00064887"/>
    <w:rsid w:val="000A4134"/>
    <w:rsid w:val="00184DB5"/>
    <w:rsid w:val="00220FD2"/>
    <w:rsid w:val="009C50EF"/>
    <w:rsid w:val="00BC396B"/>
    <w:rsid w:val="00BF16BF"/>
    <w:rsid w:val="00CF11D7"/>
    <w:rsid w:val="00DA628B"/>
    <w:rsid w:val="00E74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B9DD7"/>
  <w15:docId w15:val="{3FA07675-ED4D-4F95-AF7A-799C62A6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34"/>
    <w:pPr>
      <w:spacing w:after="200" w:line="360" w:lineRule="auto"/>
    </w:pPr>
    <w:rPr>
      <w:rFonts w:ascii="Times New Roman" w:hAnsi="Times New Roman"/>
      <w:sz w:val="24"/>
    </w:rPr>
  </w:style>
  <w:style w:type="paragraph" w:styleId="Balk1">
    <w:name w:val="heading 1"/>
    <w:basedOn w:val="Normal"/>
    <w:next w:val="Normal"/>
    <w:uiPriority w:val="9"/>
    <w:qFormat/>
    <w:rsid w:val="00064887"/>
    <w:pPr>
      <w:keepNext/>
      <w:keepLines/>
      <w:spacing w:before="480" w:after="360"/>
      <w:outlineLvl w:val="0"/>
    </w:pPr>
    <w:rPr>
      <w:color w:val="000000" w:themeColor="text1"/>
      <w:szCs w:val="40"/>
    </w:rPr>
  </w:style>
  <w:style w:type="paragraph" w:styleId="Balk2">
    <w:name w:val="heading 2"/>
    <w:basedOn w:val="Normal"/>
    <w:next w:val="Normal"/>
    <w:uiPriority w:val="9"/>
    <w:unhideWhenUsed/>
    <w:qFormat/>
    <w:rsid w:val="00064887"/>
    <w:pPr>
      <w:keepNext/>
      <w:keepLines/>
      <w:spacing w:before="480" w:after="360"/>
      <w:outlineLvl w:val="1"/>
    </w:pPr>
    <w:rPr>
      <w:color w:val="000000" w:themeColor="text1"/>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Cs w:val="24"/>
    </w:rPr>
  </w:style>
  <w:style w:type="paragraph" w:styleId="Balk5">
    <w:name w:val="heading 5"/>
    <w:basedOn w:val="Normal"/>
    <w:next w:val="Normal"/>
    <w:uiPriority w:val="9"/>
    <w:semiHidden/>
    <w:unhideWhenUsed/>
    <w:qFormat/>
    <w:pPr>
      <w:keepNext/>
      <w:keepLines/>
      <w:spacing w:before="240" w:after="80"/>
      <w:outlineLvl w:val="4"/>
    </w:pPr>
    <w:rPr>
      <w:color w:val="666666"/>
      <w:sz w:val="22"/>
    </w:rPr>
  </w:style>
  <w:style w:type="paragraph" w:styleId="Balk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rFonts w:ascii="Arial" w:hAnsi="Arial"/>
      <w:color w:val="666666"/>
      <w:sz w:val="30"/>
      <w:szCs w:val="30"/>
    </w:rPr>
  </w:style>
  <w:style w:type="paragraph" w:styleId="TBal">
    <w:name w:val="TOC Heading"/>
    <w:basedOn w:val="Balk1"/>
    <w:next w:val="Normal"/>
    <w:uiPriority w:val="39"/>
    <w:unhideWhenUsed/>
    <w:qFormat/>
    <w:rsid w:val="00064887"/>
    <w:pPr>
      <w:spacing w:before="240" w:after="0" w:line="259" w:lineRule="auto"/>
      <w:outlineLvl w:val="9"/>
    </w:pPr>
    <w:rPr>
      <w:rFonts w:asciiTheme="majorHAnsi" w:eastAsiaTheme="majorEastAsia" w:hAnsiTheme="majorHAnsi" w:cstheme="majorBidi"/>
      <w:color w:val="365F91" w:themeColor="accent1" w:themeShade="BF"/>
      <w:sz w:val="32"/>
      <w:szCs w:val="32"/>
      <w:lang w:val="tr-TR"/>
    </w:rPr>
  </w:style>
  <w:style w:type="paragraph" w:styleId="T1">
    <w:name w:val="toc 1"/>
    <w:basedOn w:val="Normal"/>
    <w:next w:val="Normal"/>
    <w:autoRedefine/>
    <w:uiPriority w:val="39"/>
    <w:unhideWhenUsed/>
    <w:rsid w:val="00064887"/>
    <w:pPr>
      <w:spacing w:after="100"/>
    </w:pPr>
  </w:style>
  <w:style w:type="paragraph" w:styleId="T2">
    <w:name w:val="toc 2"/>
    <w:basedOn w:val="Normal"/>
    <w:next w:val="Normal"/>
    <w:autoRedefine/>
    <w:uiPriority w:val="39"/>
    <w:unhideWhenUsed/>
    <w:rsid w:val="00064887"/>
    <w:pPr>
      <w:spacing w:after="100"/>
      <w:ind w:left="220"/>
    </w:pPr>
  </w:style>
  <w:style w:type="character" w:styleId="Kpr">
    <w:name w:val="Hyperlink"/>
    <w:basedOn w:val="VarsaylanParagrafYazTipi"/>
    <w:uiPriority w:val="99"/>
    <w:unhideWhenUsed/>
    <w:rsid w:val="00064887"/>
    <w:rPr>
      <w:color w:val="0000FF" w:themeColor="hyperlink"/>
      <w:u w:val="single"/>
    </w:rPr>
  </w:style>
  <w:style w:type="paragraph" w:styleId="stBilgi">
    <w:name w:val="header"/>
    <w:basedOn w:val="Normal"/>
    <w:link w:val="stBilgiChar"/>
    <w:uiPriority w:val="99"/>
    <w:unhideWhenUsed/>
    <w:rsid w:val="0006488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64887"/>
  </w:style>
  <w:style w:type="paragraph" w:styleId="AltBilgi">
    <w:name w:val="footer"/>
    <w:basedOn w:val="Normal"/>
    <w:link w:val="AltBilgiChar"/>
    <w:uiPriority w:val="99"/>
    <w:unhideWhenUsed/>
    <w:rsid w:val="0006488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6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6AA0-39E4-48EF-8E5C-1D5CB2EB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2385</Words>
  <Characters>13600</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Osman  Bayram</cp:lastModifiedBy>
  <cp:revision>7</cp:revision>
  <dcterms:created xsi:type="dcterms:W3CDTF">2020-11-29T17:50:00Z</dcterms:created>
  <dcterms:modified xsi:type="dcterms:W3CDTF">2020-11-29T18:27:00Z</dcterms:modified>
</cp:coreProperties>
</file>