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8C52" w14:textId="2DA203FF" w:rsidR="00C95467" w:rsidRDefault="00B4683B">
      <w:r w:rsidRPr="00911A27">
        <w:rPr>
          <w:rFonts w:ascii="Times New Roman" w:hAnsi="Times New Roman" w:cs="Times New Roman"/>
          <w:noProof/>
          <w:sz w:val="24"/>
          <w:szCs w:val="24"/>
          <w:lang w:eastAsia="tr-TR"/>
        </w:rPr>
        <w:drawing>
          <wp:inline distT="0" distB="0" distL="0" distR="0" wp14:anchorId="73BCCF4B" wp14:editId="010B6804">
            <wp:extent cx="5760720" cy="2267835"/>
            <wp:effectExtent l="0" t="0" r="0" b="0"/>
            <wp:docPr id="3" name="Resim 3"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ONEV AMBLEM\Kone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67835"/>
                    </a:xfrm>
                    <a:prstGeom prst="rect">
                      <a:avLst/>
                    </a:prstGeom>
                    <a:noFill/>
                    <a:ln>
                      <a:noFill/>
                    </a:ln>
                  </pic:spPr>
                </pic:pic>
              </a:graphicData>
            </a:graphic>
          </wp:inline>
        </w:drawing>
      </w:r>
    </w:p>
    <w:p w14:paraId="4EE230F9" w14:textId="3D85B0B4" w:rsidR="006D5563" w:rsidRDefault="006D5563" w:rsidP="006D5563"/>
    <w:p w14:paraId="567DA3BC" w14:textId="77777777" w:rsidR="006D5563" w:rsidRDefault="006D5563" w:rsidP="006D5563"/>
    <w:p w14:paraId="2CFF56FD" w14:textId="77777777" w:rsidR="006D5563" w:rsidRPr="006D5563" w:rsidRDefault="006D5563" w:rsidP="006D5563">
      <w:pPr>
        <w:rPr>
          <w:color w:val="0D0D0D" w:themeColor="text1" w:themeTint="F2"/>
          <w:sz w:val="32"/>
          <w:szCs w:val="32"/>
        </w:rPr>
      </w:pPr>
      <w:r w:rsidRPr="006D5563">
        <w:rPr>
          <w:color w:val="0D0D0D" w:themeColor="text1" w:themeTint="F2"/>
          <w:sz w:val="32"/>
          <w:szCs w:val="32"/>
        </w:rPr>
        <w:t xml:space="preserve">              TEZ </w:t>
      </w:r>
      <w:proofErr w:type="gramStart"/>
      <w:r w:rsidRPr="006D5563">
        <w:rPr>
          <w:color w:val="0D0D0D" w:themeColor="text1" w:themeTint="F2"/>
          <w:sz w:val="32"/>
          <w:szCs w:val="32"/>
        </w:rPr>
        <w:t xml:space="preserve">KONUSU </w:t>
      </w:r>
      <w:r w:rsidRPr="006D5563">
        <w:rPr>
          <w:color w:val="FF0000"/>
          <w:sz w:val="32"/>
          <w:szCs w:val="32"/>
        </w:rPr>
        <w:t>:</w:t>
      </w:r>
      <w:proofErr w:type="gramEnd"/>
      <w:r w:rsidRPr="006D5563">
        <w:rPr>
          <w:color w:val="FF0000"/>
          <w:sz w:val="32"/>
          <w:szCs w:val="32"/>
        </w:rPr>
        <w:t xml:space="preserve">  </w:t>
      </w:r>
      <w:r w:rsidRPr="006D5563">
        <w:rPr>
          <w:color w:val="0D0D0D" w:themeColor="text1" w:themeTint="F2"/>
          <w:sz w:val="32"/>
          <w:szCs w:val="32"/>
        </w:rPr>
        <w:t xml:space="preserve">HEKİMLERE DUYULAN SAYGI VE HOŞGÖRÜ </w:t>
      </w:r>
    </w:p>
    <w:p w14:paraId="5AB8ECC5" w14:textId="77777777" w:rsidR="006D5563" w:rsidRPr="006D5563" w:rsidRDefault="006D5563" w:rsidP="006D5563">
      <w:pPr>
        <w:rPr>
          <w:color w:val="0D0D0D" w:themeColor="text1" w:themeTint="F2"/>
          <w:sz w:val="32"/>
          <w:szCs w:val="32"/>
        </w:rPr>
      </w:pPr>
    </w:p>
    <w:p w14:paraId="036018A3" w14:textId="77777777" w:rsidR="006D5563" w:rsidRPr="006D5563" w:rsidRDefault="006D5563" w:rsidP="006D5563">
      <w:pPr>
        <w:rPr>
          <w:color w:val="0D0D0D" w:themeColor="text1" w:themeTint="F2"/>
          <w:sz w:val="32"/>
          <w:szCs w:val="32"/>
        </w:rPr>
      </w:pPr>
    </w:p>
    <w:p w14:paraId="189DDB3E" w14:textId="18C1380B" w:rsidR="006D5563" w:rsidRPr="006D5563" w:rsidRDefault="006D5563" w:rsidP="006D5563">
      <w:pPr>
        <w:rPr>
          <w:color w:val="0D0D0D" w:themeColor="text1" w:themeTint="F2"/>
          <w:sz w:val="32"/>
          <w:szCs w:val="32"/>
        </w:rPr>
      </w:pPr>
      <w:r w:rsidRPr="006D5563">
        <w:rPr>
          <w:color w:val="FF0000"/>
          <w:sz w:val="32"/>
          <w:szCs w:val="32"/>
        </w:rPr>
        <w:t xml:space="preserve"> </w:t>
      </w:r>
      <w:r w:rsidRPr="006D5563">
        <w:rPr>
          <w:color w:val="0D0D0D" w:themeColor="text1" w:themeTint="F2"/>
          <w:sz w:val="32"/>
          <w:szCs w:val="32"/>
        </w:rPr>
        <w:t xml:space="preserve">TEZ </w:t>
      </w:r>
      <w:proofErr w:type="gramStart"/>
      <w:r w:rsidRPr="006D5563">
        <w:rPr>
          <w:color w:val="0D0D0D" w:themeColor="text1" w:themeTint="F2"/>
          <w:sz w:val="32"/>
          <w:szCs w:val="32"/>
        </w:rPr>
        <w:t>AMACI :</w:t>
      </w:r>
      <w:proofErr w:type="gramEnd"/>
      <w:r w:rsidRPr="006D5563">
        <w:rPr>
          <w:color w:val="0D0D0D" w:themeColor="text1" w:themeTint="F2"/>
          <w:sz w:val="32"/>
          <w:szCs w:val="32"/>
        </w:rPr>
        <w:t xml:space="preserve">   GÜNÜMÜZDE HEKİMLERİN MARUZ KALDIĞI PSİKOLOJİK VE FİZİKSEL SALDIRILARA FARKINDALIK YARATMAK VE ENGELLEYEBİLMEK.</w:t>
      </w:r>
    </w:p>
    <w:p w14:paraId="7AF08B93" w14:textId="77777777" w:rsidR="006D5563" w:rsidRPr="006D5563" w:rsidRDefault="006D5563" w:rsidP="006D5563">
      <w:pPr>
        <w:rPr>
          <w:color w:val="0D0D0D" w:themeColor="text1" w:themeTint="F2"/>
          <w:sz w:val="32"/>
          <w:szCs w:val="32"/>
        </w:rPr>
      </w:pPr>
    </w:p>
    <w:p w14:paraId="79276D20" w14:textId="77777777" w:rsidR="006D5563" w:rsidRPr="006D5563" w:rsidRDefault="006D5563" w:rsidP="006D5563">
      <w:pPr>
        <w:rPr>
          <w:color w:val="FF0000"/>
          <w:sz w:val="32"/>
          <w:szCs w:val="32"/>
        </w:rPr>
      </w:pPr>
    </w:p>
    <w:p w14:paraId="78926606" w14:textId="77777777" w:rsidR="006D5563" w:rsidRPr="006D5563" w:rsidRDefault="006D5563" w:rsidP="006D5563">
      <w:pPr>
        <w:rPr>
          <w:color w:val="0D0D0D" w:themeColor="text1" w:themeTint="F2"/>
          <w:sz w:val="32"/>
          <w:szCs w:val="32"/>
        </w:rPr>
      </w:pPr>
    </w:p>
    <w:p w14:paraId="2360E8B2" w14:textId="582E5971" w:rsidR="006D5563" w:rsidRPr="006D5563" w:rsidRDefault="006D5563" w:rsidP="006D5563">
      <w:pPr>
        <w:rPr>
          <w:color w:val="0D0D0D" w:themeColor="text1" w:themeTint="F2"/>
          <w:sz w:val="32"/>
          <w:szCs w:val="32"/>
        </w:rPr>
      </w:pPr>
      <w:r w:rsidRPr="006D5563">
        <w:rPr>
          <w:color w:val="0D0D0D" w:themeColor="text1" w:themeTint="F2"/>
          <w:sz w:val="32"/>
          <w:szCs w:val="32"/>
        </w:rPr>
        <w:t xml:space="preserve">                                                      İSA ERİK</w:t>
      </w:r>
    </w:p>
    <w:p w14:paraId="57CBB986" w14:textId="77777777" w:rsidR="006D5563" w:rsidRPr="006D5563" w:rsidRDefault="006D5563" w:rsidP="006D5563">
      <w:pPr>
        <w:rPr>
          <w:color w:val="0D0D0D" w:themeColor="text1" w:themeTint="F2"/>
          <w:sz w:val="32"/>
          <w:szCs w:val="32"/>
        </w:rPr>
      </w:pPr>
      <w:r w:rsidRPr="006D5563">
        <w:rPr>
          <w:color w:val="0D0D0D" w:themeColor="text1" w:themeTint="F2"/>
          <w:sz w:val="32"/>
          <w:szCs w:val="32"/>
        </w:rPr>
        <w:t xml:space="preserve">                                          MEDİPOL ÜNİVERSİTESİ</w:t>
      </w:r>
    </w:p>
    <w:p w14:paraId="3D9920BF" w14:textId="77777777" w:rsidR="006D5563" w:rsidRPr="006D5563" w:rsidRDefault="006D5563" w:rsidP="006D5563">
      <w:pPr>
        <w:rPr>
          <w:color w:val="0D0D0D" w:themeColor="text1" w:themeTint="F2"/>
          <w:sz w:val="32"/>
          <w:szCs w:val="32"/>
        </w:rPr>
      </w:pPr>
      <w:r w:rsidRPr="006D5563">
        <w:rPr>
          <w:color w:val="0D0D0D" w:themeColor="text1" w:themeTint="F2"/>
          <w:sz w:val="32"/>
          <w:szCs w:val="32"/>
        </w:rPr>
        <w:t xml:space="preserve">                                        DİŞ HEKİMLİĞİ FAKÜLTESİ </w:t>
      </w:r>
    </w:p>
    <w:p w14:paraId="5EB5CBF2" w14:textId="10951F34" w:rsidR="001A1A9C" w:rsidRPr="001A1A9C" w:rsidRDefault="001A1A9C" w:rsidP="001A1A9C">
      <w:pPr>
        <w:pStyle w:val="ListeParagraf"/>
        <w:numPr>
          <w:ilvl w:val="0"/>
          <w:numId w:val="1"/>
        </w:numPr>
        <w:rPr>
          <w:color w:val="0D0D0D" w:themeColor="text1" w:themeTint="F2"/>
          <w:sz w:val="28"/>
          <w:szCs w:val="28"/>
        </w:rPr>
      </w:pPr>
      <w:r>
        <w:rPr>
          <w:color w:val="0D0D0D" w:themeColor="text1" w:themeTint="F2"/>
          <w:sz w:val="32"/>
          <w:szCs w:val="32"/>
        </w:rPr>
        <w:t>SINIF</w:t>
      </w:r>
    </w:p>
    <w:p w14:paraId="51889462" w14:textId="77777777" w:rsidR="001A1A9C" w:rsidRDefault="001A1A9C" w:rsidP="001A1A9C">
      <w:pPr>
        <w:pStyle w:val="ListeParagraf"/>
        <w:ind w:left="3780"/>
        <w:rPr>
          <w:color w:val="0D0D0D" w:themeColor="text1" w:themeTint="F2"/>
          <w:sz w:val="32"/>
          <w:szCs w:val="32"/>
        </w:rPr>
      </w:pPr>
      <w:r>
        <w:rPr>
          <w:color w:val="0D0D0D" w:themeColor="text1" w:themeTint="F2"/>
          <w:sz w:val="32"/>
          <w:szCs w:val="32"/>
        </w:rPr>
        <w:t xml:space="preserve">                                                                                                                              </w:t>
      </w:r>
    </w:p>
    <w:p w14:paraId="537E30FC" w14:textId="77777777" w:rsidR="001A1A9C" w:rsidRDefault="001A1A9C" w:rsidP="001A1A9C">
      <w:pPr>
        <w:pStyle w:val="ListeParagraf"/>
        <w:ind w:left="3780"/>
        <w:rPr>
          <w:color w:val="0D0D0D" w:themeColor="text1" w:themeTint="F2"/>
          <w:sz w:val="32"/>
          <w:szCs w:val="32"/>
        </w:rPr>
      </w:pPr>
    </w:p>
    <w:p w14:paraId="0830968E" w14:textId="77777777" w:rsidR="001A1A9C" w:rsidRDefault="001A1A9C" w:rsidP="001A1A9C">
      <w:pPr>
        <w:pStyle w:val="ListeParagraf"/>
        <w:ind w:left="3780"/>
        <w:rPr>
          <w:color w:val="0D0D0D" w:themeColor="text1" w:themeTint="F2"/>
          <w:sz w:val="32"/>
          <w:szCs w:val="32"/>
        </w:rPr>
      </w:pPr>
    </w:p>
    <w:p w14:paraId="364E465A" w14:textId="77777777" w:rsidR="001A1A9C" w:rsidRDefault="001A1A9C" w:rsidP="001A1A9C">
      <w:pPr>
        <w:pStyle w:val="ListeParagraf"/>
        <w:ind w:left="3780"/>
        <w:rPr>
          <w:color w:val="0D0D0D" w:themeColor="text1" w:themeTint="F2"/>
          <w:sz w:val="32"/>
          <w:szCs w:val="32"/>
        </w:rPr>
      </w:pPr>
    </w:p>
    <w:p w14:paraId="42D7F7E5" w14:textId="77777777" w:rsidR="001A1A9C" w:rsidRDefault="001A1A9C" w:rsidP="001A1A9C">
      <w:pPr>
        <w:pStyle w:val="ListeParagraf"/>
        <w:ind w:left="3780"/>
        <w:rPr>
          <w:color w:val="0D0D0D" w:themeColor="text1" w:themeTint="F2"/>
          <w:sz w:val="32"/>
          <w:szCs w:val="32"/>
        </w:rPr>
      </w:pPr>
    </w:p>
    <w:p w14:paraId="2E35302F" w14:textId="478FC33B" w:rsidR="001A1A9C" w:rsidRDefault="001A1A9C" w:rsidP="001A1A9C">
      <w:pPr>
        <w:pStyle w:val="ListeParagraf"/>
        <w:ind w:left="3780"/>
        <w:rPr>
          <w:color w:val="0D0D0D" w:themeColor="text1" w:themeTint="F2"/>
          <w:sz w:val="32"/>
          <w:szCs w:val="32"/>
        </w:rPr>
      </w:pPr>
      <w:r>
        <w:rPr>
          <w:color w:val="0D0D0D" w:themeColor="text1" w:themeTint="F2"/>
          <w:sz w:val="32"/>
          <w:szCs w:val="32"/>
        </w:rPr>
        <w:lastRenderedPageBreak/>
        <w:t xml:space="preserve">HEKİMLİK NEDİR? </w:t>
      </w:r>
    </w:p>
    <w:p w14:paraId="714181FA" w14:textId="0C8FC7DA" w:rsidR="001A1A9C" w:rsidRDefault="004A0D4B" w:rsidP="001A1A9C">
      <w:pPr>
        <w:rPr>
          <w:sz w:val="32"/>
          <w:szCs w:val="32"/>
        </w:rPr>
      </w:pPr>
      <w:r w:rsidRPr="00044F2C">
        <w:rPr>
          <w:sz w:val="32"/>
          <w:szCs w:val="32"/>
        </w:rPr>
        <w:t>Hekimlik mesleğinin amacı hastanın sağlığına kavuşmasını sağlamaktır. Konusu insan sağlığı olması, bir yandan birey düzeyinde ele alınmasını diğer yandan toplumsal önemine de dikkat edilmesini gerektirir. Hekime, insanın sağlığı, yaşamı yani çok yüksek bir değer emanet edilmiştir. Bu değer aynı zamandı yasaların koruması altındadır. Tıbbi müdahale kavramının bir yandan hastanın hakları ile diğer yandan hekimin mesleğini icrası arasında gerçekleşiyor olması bu iki boyutun birlikte dikkate alınmasını zorunlu kılar. Günümüze de bu konunun daha çok hasta hakları açısından ele alınmış olmasına rağmen b</w:t>
      </w:r>
      <w:r w:rsidR="0025557F">
        <w:rPr>
          <w:sz w:val="32"/>
          <w:szCs w:val="32"/>
        </w:rPr>
        <w:t>en</w:t>
      </w:r>
      <w:r w:rsidRPr="00044F2C">
        <w:rPr>
          <w:sz w:val="32"/>
          <w:szCs w:val="32"/>
        </w:rPr>
        <w:t xml:space="preserve"> biraz daha farklı bir açıdan hekimin haklarını merkez alan bir yaklaşımı</w:t>
      </w:r>
      <w:r w:rsidR="00CA0B69">
        <w:rPr>
          <w:sz w:val="32"/>
          <w:szCs w:val="32"/>
        </w:rPr>
        <w:t xml:space="preserve"> </w:t>
      </w:r>
      <w:proofErr w:type="gramStart"/>
      <w:r w:rsidR="00CA0B69">
        <w:rPr>
          <w:sz w:val="32"/>
          <w:szCs w:val="32"/>
        </w:rPr>
        <w:t xml:space="preserve">izledim </w:t>
      </w:r>
      <w:r w:rsidRPr="00044F2C">
        <w:rPr>
          <w:sz w:val="32"/>
          <w:szCs w:val="32"/>
        </w:rPr>
        <w:t>.</w:t>
      </w:r>
      <w:proofErr w:type="gramEnd"/>
      <w:r w:rsidRPr="00044F2C">
        <w:rPr>
          <w:sz w:val="32"/>
          <w:szCs w:val="32"/>
        </w:rPr>
        <w:t xml:space="preserve"> Hekimlik mesleğinin tarihi insanlık tarihi kadar eskidir. Her dönemde adı ve çalışma şekli farklı olsa da bu meslek var olmuştur, insanlık var olduğu </w:t>
      </w:r>
      <w:proofErr w:type="spellStart"/>
      <w:r w:rsidRPr="00044F2C">
        <w:rPr>
          <w:sz w:val="32"/>
          <w:szCs w:val="32"/>
        </w:rPr>
        <w:t>sürecede</w:t>
      </w:r>
      <w:proofErr w:type="spellEnd"/>
      <w:r w:rsidRPr="00044F2C">
        <w:rPr>
          <w:sz w:val="32"/>
          <w:szCs w:val="32"/>
        </w:rPr>
        <w:t xml:space="preserve"> de var olacaktır. Uygarlığın gelişmesiyle bu meslek dalı da kendi çapında gelişmiştir. Bu gelişmenin içinde hekim hakları konusu önemli bir yere sahiptir. Hekim hakları konusunda </w:t>
      </w:r>
      <w:proofErr w:type="gramStart"/>
      <w:r w:rsidRPr="00044F2C">
        <w:rPr>
          <w:sz w:val="32"/>
          <w:szCs w:val="32"/>
        </w:rPr>
        <w:t>günümüzdeki mevcut</w:t>
      </w:r>
      <w:proofErr w:type="gramEnd"/>
      <w:r w:rsidRPr="00044F2C">
        <w:rPr>
          <w:sz w:val="32"/>
          <w:szCs w:val="32"/>
        </w:rPr>
        <w:t xml:space="preserve"> kaynaklardan faydalanarak bir çalışma yapmak insanlığa ve hekimlik mesleğine hizmet etmiş olacağıma inanıyorum</w:t>
      </w:r>
      <w:r w:rsidR="00044F2C">
        <w:rPr>
          <w:sz w:val="32"/>
          <w:szCs w:val="32"/>
        </w:rPr>
        <w:t>.</w:t>
      </w:r>
    </w:p>
    <w:p w14:paraId="0D2DF162" w14:textId="3691EBF5" w:rsidR="00044F2C" w:rsidRDefault="00044F2C" w:rsidP="001A1A9C">
      <w:pPr>
        <w:rPr>
          <w:sz w:val="32"/>
          <w:szCs w:val="32"/>
        </w:rPr>
      </w:pPr>
    </w:p>
    <w:p w14:paraId="1715E80E" w14:textId="3E741097" w:rsidR="00044F2C" w:rsidRDefault="00044F2C" w:rsidP="001A1A9C">
      <w:pPr>
        <w:rPr>
          <w:sz w:val="32"/>
          <w:szCs w:val="32"/>
        </w:rPr>
      </w:pPr>
    </w:p>
    <w:p w14:paraId="05AD50D8" w14:textId="650315BB" w:rsidR="00044F2C" w:rsidRDefault="00044F2C" w:rsidP="001A1A9C">
      <w:pPr>
        <w:rPr>
          <w:sz w:val="32"/>
          <w:szCs w:val="32"/>
        </w:rPr>
      </w:pPr>
    </w:p>
    <w:p w14:paraId="426587AB" w14:textId="4C1271B4" w:rsidR="00044F2C" w:rsidRDefault="00044F2C" w:rsidP="001A1A9C">
      <w:pPr>
        <w:rPr>
          <w:sz w:val="32"/>
          <w:szCs w:val="32"/>
        </w:rPr>
      </w:pPr>
    </w:p>
    <w:p w14:paraId="7AA0E446" w14:textId="09624220" w:rsidR="00044F2C" w:rsidRDefault="00044F2C" w:rsidP="001A1A9C">
      <w:pPr>
        <w:rPr>
          <w:sz w:val="32"/>
          <w:szCs w:val="32"/>
        </w:rPr>
      </w:pPr>
    </w:p>
    <w:p w14:paraId="198F804C" w14:textId="31399FB4" w:rsidR="00044F2C" w:rsidRDefault="00044F2C" w:rsidP="001A1A9C">
      <w:pPr>
        <w:rPr>
          <w:sz w:val="32"/>
          <w:szCs w:val="32"/>
        </w:rPr>
      </w:pPr>
    </w:p>
    <w:p w14:paraId="0AB089CC" w14:textId="31A2FC93" w:rsidR="00044F2C" w:rsidRDefault="00044F2C" w:rsidP="001A1A9C">
      <w:pPr>
        <w:rPr>
          <w:sz w:val="32"/>
          <w:szCs w:val="32"/>
        </w:rPr>
      </w:pPr>
    </w:p>
    <w:p w14:paraId="54C06659" w14:textId="74234117" w:rsidR="00044F2C" w:rsidRPr="00D03996" w:rsidRDefault="00044F2C" w:rsidP="001A1A9C">
      <w:pPr>
        <w:rPr>
          <w:sz w:val="32"/>
          <w:szCs w:val="32"/>
        </w:rPr>
      </w:pPr>
    </w:p>
    <w:p w14:paraId="33AE8E49" w14:textId="77777777" w:rsidR="00CA0B69" w:rsidRDefault="00CA0B69" w:rsidP="001A1A9C">
      <w:pPr>
        <w:rPr>
          <w:sz w:val="32"/>
          <w:szCs w:val="32"/>
        </w:rPr>
      </w:pPr>
    </w:p>
    <w:p w14:paraId="43DAC8B6" w14:textId="34F84F49" w:rsidR="001A1A9C" w:rsidRDefault="00D03996" w:rsidP="001A1A9C">
      <w:pPr>
        <w:rPr>
          <w:sz w:val="32"/>
          <w:szCs w:val="32"/>
        </w:rPr>
      </w:pPr>
      <w:r w:rsidRPr="00D03996">
        <w:rPr>
          <w:sz w:val="32"/>
          <w:szCs w:val="32"/>
        </w:rPr>
        <w:lastRenderedPageBreak/>
        <w:t xml:space="preserve">Sağlıklı ve huzurlu bir ortamda yaşamak, bütün insanların en tabii hakkıdır. Acılardan, dertlerden ve hastalıklardan uzak bir hayat geçirmek, herkesin özlem duyduğu ve istediği bir hayattır. İnsan vücudundaki hastalıkları tespit edip, bunu tedavi etmek, acıyı dindirmek, hekimin görevidir. Bu sebeple hekimlik mesleği, özellikle, konusu insan olduğu için, büyük önem arz etmektedir. Böyle önemli ve zor görevi üstlenen hekim, çalışmasına dikkat etmek ve önem vermek zorundadır. Çünkü insan vücuduyla ilgilendiği için yapacağı bir hata geri dönüşü olmayan sonuçlara sebep olabileceği gibi insan hayatına da sebep olabilir. Hekimlik mesleğinde yapılan bir hatanın başka mesleklerde olduğu gibi düzeltilme </w:t>
      </w:r>
      <w:proofErr w:type="gramStart"/>
      <w:r w:rsidRPr="00D03996">
        <w:rPr>
          <w:sz w:val="32"/>
          <w:szCs w:val="32"/>
        </w:rPr>
        <w:t>imkanı</w:t>
      </w:r>
      <w:proofErr w:type="gramEnd"/>
      <w:r w:rsidRPr="00D03996">
        <w:rPr>
          <w:sz w:val="32"/>
          <w:szCs w:val="32"/>
        </w:rPr>
        <w:t xml:space="preserve"> olmayabilir. Bu sebeple hekimlik mesleğinin önemini anlamalı ve bilmeli, hekimlerin yetişmesine ve öğrenimine ona göre önem verilmelidir. Hasta zayıf ve güçsüz kişidir. Hasta olan kişi sağlıklı düşünemez ve olaylardan haberi olamayabilir. Böyle kişilerin korunmaya ihtiyaçları vardır. Hastaların, kendilerinden güçlü olan kişilere karşı korunması anlayışı, çeşitli dönemlerden geçerek günümüze kadar gelmiştir. Her konuda gelişme olduğu gibi bu konuda da gelişmeler olmuştur. Yeni gelişmeler hukuk düzenindeki yerini almıştır. Hukuk bakımından yeni kurallar ortaya çıkmış, mevcut kurallar buna göre değişmiş ve şekillenmiştir. Bu anlamda hasta hakları ortaya çıkmış ve uluslararası alanda yerini bulmuştur. Bunun yanında Ülkemizde de yeni kurallar ortaya çıkmış ve hasta hakları ile ilgili düzenlemeler yapılmıştır. Bu konuyla ilgili olarak Ülkemiz de Hasta Hakları Yönetmeliği yürürlüğe girmiştir. Bütün bu yapılanların amacı hastaların korunmasına yöneliktir. Hastaların haklarının neler olduğu, kural haline getirilmiştir. Bu kurallar hastane ve diğer sağlık kuruluşlarında, hastaların göreceği şekilde ilan edilmek üzere asılmıştır. Bunun paralelinde hekim haklarıyla ilgili çalışmalarda başlamıştır. 2 Hekimlerin haklarını belirlemek ve sınırlarını çizmek, hasta hakları açısından da önemlidir. Çünkü bu iki hak birbirini tamamlayan haklardır. Hasta ve hekim hakları bir bütünün parçaları gibi düşünülmelidir. Hasta hakları konusu gelişme gösterirken, bunun paralelinde hekim hakları konusu </w:t>
      </w:r>
      <w:r w:rsidRPr="00D03996">
        <w:rPr>
          <w:sz w:val="32"/>
          <w:szCs w:val="32"/>
        </w:rPr>
        <w:lastRenderedPageBreak/>
        <w:t xml:space="preserve">da gelişme göstermelidir. Bu sebeple hekim haklarıyla ilgili yeni araştırmalar yapılıp kurallar konulmaya </w:t>
      </w:r>
      <w:proofErr w:type="spellStart"/>
      <w:proofErr w:type="gramStart"/>
      <w:r w:rsidRPr="00D03996">
        <w:rPr>
          <w:sz w:val="32"/>
          <w:szCs w:val="32"/>
        </w:rPr>
        <w:t>başlanmıştır.Hastalara</w:t>
      </w:r>
      <w:proofErr w:type="spellEnd"/>
      <w:proofErr w:type="gramEnd"/>
      <w:r w:rsidRPr="00D03996">
        <w:rPr>
          <w:sz w:val="32"/>
          <w:szCs w:val="32"/>
        </w:rPr>
        <w:t xml:space="preserve"> karşı hekimlerin sahip oldukları hakların neler olduğunu belirtilecektir. Hekim ile hasta arasındaki ilişkinin hukuki niteliği açıklanarak, özellikle sözleşme hakkında bilgi verilmiştir. Tazminat bakımından sorumlulukları belirtilmiştir. Ceza ve ceza muhakemesi hukuku açısından hekim hakları incelenmiştir. Yeni çıkan 5237 sayılı Türk Ceza Kanunu ve 5271 sayılı Ceza Muhakemesi Kanunu’ndaki hekimlere yönelik hükümler hakkında bilgi verilmiştir</w:t>
      </w:r>
      <w:r w:rsidR="001B7AD4">
        <w:rPr>
          <w:color w:val="0D0D0D" w:themeColor="text1" w:themeTint="F2"/>
          <w:sz w:val="32"/>
          <w:szCs w:val="32"/>
        </w:rPr>
        <w:t>.</w:t>
      </w:r>
      <w:r w:rsidR="001B7AD4" w:rsidRPr="001B7AD4">
        <w:t xml:space="preserve"> </w:t>
      </w:r>
      <w:r w:rsidR="001B7AD4" w:rsidRPr="001B7AD4">
        <w:rPr>
          <w:sz w:val="32"/>
          <w:szCs w:val="32"/>
        </w:rPr>
        <w:t xml:space="preserve">Hekim ve hasta hakları birbirinden ayrılmaz haklardır. Hasta haklarını tanımlamak ve hastaların sahip olduğu hakları belirlemek, hekimlere karşı düşünülen bir savunma değildir. Hasta haklarının amacı, hekimlerin görevlerini daha iyi yapabilmelerini temin etmektir. Hastaların ise, hekimlerin karşısında, serbestçe dertlerini anlatmalarını sağlamaktır. Hekim haklarının amacı ise, hastaların sağlığına kavuşturulurken, hekimlerin görevlerini en iyi ortamlarda yapmaları sağlamaktır. </w:t>
      </w:r>
      <w:proofErr w:type="gramStart"/>
      <w:r w:rsidR="001B7AD4" w:rsidRPr="0067102A">
        <w:rPr>
          <w:sz w:val="32"/>
          <w:szCs w:val="32"/>
        </w:rPr>
        <w:t xml:space="preserve">Bu </w:t>
      </w:r>
      <w:r w:rsidR="001A1A9C" w:rsidRPr="0067102A">
        <w:rPr>
          <w:color w:val="0D0D0D" w:themeColor="text1" w:themeTint="F2"/>
          <w:sz w:val="32"/>
          <w:szCs w:val="32"/>
        </w:rPr>
        <w:t xml:space="preserve"> </w:t>
      </w:r>
      <w:r w:rsidR="0067102A" w:rsidRPr="0067102A">
        <w:rPr>
          <w:sz w:val="32"/>
          <w:szCs w:val="32"/>
        </w:rPr>
        <w:t>nedenle</w:t>
      </w:r>
      <w:proofErr w:type="gramEnd"/>
      <w:r w:rsidR="0067102A" w:rsidRPr="0067102A">
        <w:rPr>
          <w:sz w:val="32"/>
          <w:szCs w:val="32"/>
        </w:rPr>
        <w:t xml:space="preserve"> hasta hakları ve hekim haklarının özünde, hastanın sağlığına kavuşması yatmaktadır. </w:t>
      </w:r>
      <w:r w:rsidR="001A1A9C" w:rsidRPr="0067102A">
        <w:rPr>
          <w:color w:val="0D0D0D" w:themeColor="text1" w:themeTint="F2"/>
          <w:sz w:val="32"/>
          <w:szCs w:val="32"/>
        </w:rPr>
        <w:t xml:space="preserve">     </w:t>
      </w:r>
      <w:r w:rsidR="001A1A9C" w:rsidRPr="0067102A">
        <w:rPr>
          <w:sz w:val="32"/>
          <w:szCs w:val="32"/>
        </w:rPr>
        <w:t xml:space="preserve"> </w:t>
      </w:r>
    </w:p>
    <w:p w14:paraId="3506721F" w14:textId="5354D77E" w:rsidR="00BA2034" w:rsidRDefault="00BA2034" w:rsidP="001A1A9C">
      <w:pPr>
        <w:rPr>
          <w:sz w:val="32"/>
          <w:szCs w:val="32"/>
        </w:rPr>
      </w:pPr>
    </w:p>
    <w:p w14:paraId="78DBDA81" w14:textId="255A8FFC" w:rsidR="00BA2034" w:rsidRDefault="00BA2034" w:rsidP="001A1A9C">
      <w:pPr>
        <w:rPr>
          <w:sz w:val="32"/>
          <w:szCs w:val="32"/>
        </w:rPr>
      </w:pPr>
    </w:p>
    <w:p w14:paraId="1E52799C" w14:textId="5D101EF3" w:rsidR="00BA2034" w:rsidRDefault="00BA2034" w:rsidP="001A1A9C">
      <w:pPr>
        <w:rPr>
          <w:sz w:val="32"/>
          <w:szCs w:val="32"/>
        </w:rPr>
      </w:pPr>
    </w:p>
    <w:p w14:paraId="4E8042D8" w14:textId="299127E5" w:rsidR="00BA2034" w:rsidRDefault="00BA2034" w:rsidP="001A1A9C">
      <w:pPr>
        <w:rPr>
          <w:sz w:val="32"/>
          <w:szCs w:val="32"/>
        </w:rPr>
      </w:pPr>
    </w:p>
    <w:p w14:paraId="40B44459" w14:textId="5EAEE119" w:rsidR="00BA2034" w:rsidRDefault="00BA2034" w:rsidP="001A1A9C">
      <w:pPr>
        <w:rPr>
          <w:sz w:val="32"/>
          <w:szCs w:val="32"/>
        </w:rPr>
      </w:pPr>
    </w:p>
    <w:p w14:paraId="75FE62F5" w14:textId="3B2739E7" w:rsidR="00BA2034" w:rsidRDefault="00BA2034" w:rsidP="001A1A9C">
      <w:pPr>
        <w:rPr>
          <w:sz w:val="32"/>
          <w:szCs w:val="32"/>
        </w:rPr>
      </w:pPr>
    </w:p>
    <w:p w14:paraId="6AE53825" w14:textId="76A7CC7D" w:rsidR="00BA2034" w:rsidRDefault="00BA2034" w:rsidP="001A1A9C">
      <w:pPr>
        <w:rPr>
          <w:sz w:val="32"/>
          <w:szCs w:val="32"/>
        </w:rPr>
      </w:pPr>
    </w:p>
    <w:p w14:paraId="1E5CCABA" w14:textId="68DA0A06" w:rsidR="00BA2034" w:rsidRDefault="00BA2034" w:rsidP="001A1A9C">
      <w:pPr>
        <w:rPr>
          <w:sz w:val="32"/>
          <w:szCs w:val="32"/>
        </w:rPr>
      </w:pPr>
    </w:p>
    <w:p w14:paraId="0FBF7AD3" w14:textId="3FD7A0AF" w:rsidR="00BA2034" w:rsidRDefault="00BA2034" w:rsidP="001A1A9C">
      <w:pPr>
        <w:rPr>
          <w:sz w:val="32"/>
          <w:szCs w:val="32"/>
        </w:rPr>
      </w:pPr>
    </w:p>
    <w:p w14:paraId="4E3C1D9C" w14:textId="7348C0D0" w:rsidR="00BA2034" w:rsidRDefault="00BA2034" w:rsidP="001A1A9C">
      <w:pPr>
        <w:rPr>
          <w:sz w:val="32"/>
          <w:szCs w:val="32"/>
        </w:rPr>
      </w:pPr>
    </w:p>
    <w:p w14:paraId="4919CEEB" w14:textId="7E23E1D0" w:rsidR="00BA2034" w:rsidRDefault="00BA2034" w:rsidP="001A1A9C">
      <w:pPr>
        <w:rPr>
          <w:sz w:val="32"/>
          <w:szCs w:val="32"/>
        </w:rPr>
      </w:pPr>
    </w:p>
    <w:p w14:paraId="30E56C68" w14:textId="4B7770CF" w:rsidR="00BA2034" w:rsidRDefault="00BA2034" w:rsidP="001A1A9C">
      <w:pPr>
        <w:rPr>
          <w:sz w:val="32"/>
          <w:szCs w:val="32"/>
        </w:rPr>
      </w:pPr>
      <w:r>
        <w:rPr>
          <w:sz w:val="32"/>
          <w:szCs w:val="32"/>
        </w:rPr>
        <w:lastRenderedPageBreak/>
        <w:t>KAYNAKÇA;</w:t>
      </w:r>
    </w:p>
    <w:p w14:paraId="402F89A5" w14:textId="380FBF50" w:rsidR="00BA2034" w:rsidRDefault="00AE5498" w:rsidP="001A1A9C">
      <w:pPr>
        <w:rPr>
          <w:sz w:val="32"/>
          <w:szCs w:val="32"/>
        </w:rPr>
      </w:pPr>
      <w:r>
        <w:rPr>
          <w:sz w:val="32"/>
          <w:szCs w:val="32"/>
        </w:rPr>
        <w:t>Me</w:t>
      </w:r>
      <w:r w:rsidR="006806F6">
        <w:rPr>
          <w:sz w:val="32"/>
          <w:szCs w:val="32"/>
        </w:rPr>
        <w:t>hmet Akif Ersoy Üniversitesi sosyal</w:t>
      </w:r>
      <w:r w:rsidR="00394921">
        <w:rPr>
          <w:sz w:val="32"/>
          <w:szCs w:val="32"/>
        </w:rPr>
        <w:t xml:space="preserve"> bilimler </w:t>
      </w:r>
      <w:proofErr w:type="spellStart"/>
      <w:r w:rsidR="00394921">
        <w:rPr>
          <w:sz w:val="32"/>
          <w:szCs w:val="32"/>
        </w:rPr>
        <w:t>ensitüsü</w:t>
      </w:r>
      <w:proofErr w:type="spellEnd"/>
      <w:r w:rsidR="00394921">
        <w:rPr>
          <w:sz w:val="32"/>
          <w:szCs w:val="32"/>
        </w:rPr>
        <w:t xml:space="preserve"> dergisi</w:t>
      </w:r>
    </w:p>
    <w:p w14:paraId="01ADCE87" w14:textId="77777777" w:rsidR="00BA2034" w:rsidRPr="0067102A" w:rsidRDefault="00BA2034" w:rsidP="001A1A9C">
      <w:pPr>
        <w:rPr>
          <w:sz w:val="32"/>
          <w:szCs w:val="32"/>
        </w:rPr>
      </w:pPr>
    </w:p>
    <w:sectPr w:rsidR="00BA2034" w:rsidRPr="00671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C0A30"/>
    <w:multiLevelType w:val="hybridMultilevel"/>
    <w:tmpl w:val="819813D0"/>
    <w:lvl w:ilvl="0" w:tplc="C4A46490">
      <w:start w:val="1"/>
      <w:numFmt w:val="decimal"/>
      <w:lvlText w:val="%1."/>
      <w:lvlJc w:val="left"/>
      <w:pPr>
        <w:ind w:left="3780" w:hanging="360"/>
      </w:pPr>
      <w:rPr>
        <w:rFonts w:hint="default"/>
      </w:rPr>
    </w:lvl>
    <w:lvl w:ilvl="1" w:tplc="041F0019" w:tentative="1">
      <w:start w:val="1"/>
      <w:numFmt w:val="lowerLetter"/>
      <w:lvlText w:val="%2."/>
      <w:lvlJc w:val="left"/>
      <w:pPr>
        <w:ind w:left="4500" w:hanging="360"/>
      </w:pPr>
    </w:lvl>
    <w:lvl w:ilvl="2" w:tplc="041F001B" w:tentative="1">
      <w:start w:val="1"/>
      <w:numFmt w:val="lowerRoman"/>
      <w:lvlText w:val="%3."/>
      <w:lvlJc w:val="right"/>
      <w:pPr>
        <w:ind w:left="5220" w:hanging="180"/>
      </w:pPr>
    </w:lvl>
    <w:lvl w:ilvl="3" w:tplc="041F000F" w:tentative="1">
      <w:start w:val="1"/>
      <w:numFmt w:val="decimal"/>
      <w:lvlText w:val="%4."/>
      <w:lvlJc w:val="left"/>
      <w:pPr>
        <w:ind w:left="5940" w:hanging="360"/>
      </w:pPr>
    </w:lvl>
    <w:lvl w:ilvl="4" w:tplc="041F0019" w:tentative="1">
      <w:start w:val="1"/>
      <w:numFmt w:val="lowerLetter"/>
      <w:lvlText w:val="%5."/>
      <w:lvlJc w:val="left"/>
      <w:pPr>
        <w:ind w:left="6660" w:hanging="360"/>
      </w:pPr>
    </w:lvl>
    <w:lvl w:ilvl="5" w:tplc="041F001B" w:tentative="1">
      <w:start w:val="1"/>
      <w:numFmt w:val="lowerRoman"/>
      <w:lvlText w:val="%6."/>
      <w:lvlJc w:val="right"/>
      <w:pPr>
        <w:ind w:left="7380" w:hanging="180"/>
      </w:pPr>
    </w:lvl>
    <w:lvl w:ilvl="6" w:tplc="041F000F" w:tentative="1">
      <w:start w:val="1"/>
      <w:numFmt w:val="decimal"/>
      <w:lvlText w:val="%7."/>
      <w:lvlJc w:val="left"/>
      <w:pPr>
        <w:ind w:left="8100" w:hanging="360"/>
      </w:pPr>
    </w:lvl>
    <w:lvl w:ilvl="7" w:tplc="041F0019" w:tentative="1">
      <w:start w:val="1"/>
      <w:numFmt w:val="lowerLetter"/>
      <w:lvlText w:val="%8."/>
      <w:lvlJc w:val="left"/>
      <w:pPr>
        <w:ind w:left="8820" w:hanging="360"/>
      </w:pPr>
    </w:lvl>
    <w:lvl w:ilvl="8" w:tplc="041F001B" w:tentative="1">
      <w:start w:val="1"/>
      <w:numFmt w:val="lowerRoman"/>
      <w:lvlText w:val="%9."/>
      <w:lvlJc w:val="right"/>
      <w:pPr>
        <w:ind w:left="9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F9"/>
    <w:rsid w:val="00044F2C"/>
    <w:rsid w:val="000A13D7"/>
    <w:rsid w:val="001547A3"/>
    <w:rsid w:val="001A1A9C"/>
    <w:rsid w:val="001B7AD4"/>
    <w:rsid w:val="0025557F"/>
    <w:rsid w:val="00394921"/>
    <w:rsid w:val="00400971"/>
    <w:rsid w:val="004A0D4B"/>
    <w:rsid w:val="006358F9"/>
    <w:rsid w:val="0067102A"/>
    <w:rsid w:val="006806F6"/>
    <w:rsid w:val="006D5563"/>
    <w:rsid w:val="007739D6"/>
    <w:rsid w:val="008A16D0"/>
    <w:rsid w:val="008B1924"/>
    <w:rsid w:val="008C55B8"/>
    <w:rsid w:val="00AE5498"/>
    <w:rsid w:val="00B4683B"/>
    <w:rsid w:val="00BA2034"/>
    <w:rsid w:val="00C173E2"/>
    <w:rsid w:val="00C95467"/>
    <w:rsid w:val="00CA0B69"/>
    <w:rsid w:val="00D03996"/>
    <w:rsid w:val="00E41E2E"/>
    <w:rsid w:val="00E70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F405"/>
  <w15:chartTrackingRefBased/>
  <w15:docId w15:val="{E04877BF-7365-4F98-A401-6263BADD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erik</dc:creator>
  <cp:keywords/>
  <dc:description/>
  <cp:lastModifiedBy>isa erik</cp:lastModifiedBy>
  <cp:revision>25</cp:revision>
  <dcterms:created xsi:type="dcterms:W3CDTF">2020-11-27T13:10:00Z</dcterms:created>
  <dcterms:modified xsi:type="dcterms:W3CDTF">2020-11-27T17:29:00Z</dcterms:modified>
</cp:coreProperties>
</file>