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3D" w:rsidRDefault="00FE7C3D">
      <w:r>
        <w:rPr>
          <w:noProof/>
          <w:lang w:eastAsia="tr-TR"/>
        </w:rPr>
        <w:drawing>
          <wp:inline distT="0" distB="0" distL="0" distR="0">
            <wp:extent cx="5760720" cy="2265283"/>
            <wp:effectExtent l="19050" t="0" r="0" b="0"/>
            <wp:docPr id="1" name="Resim 1" descr="C:\Users\Hp\Desktop\x2rnb55p.3u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x2rnb55p.3ux.jpeg"/>
                    <pic:cNvPicPr>
                      <a:picLocks noChangeAspect="1" noChangeArrowheads="1"/>
                    </pic:cNvPicPr>
                  </pic:nvPicPr>
                  <pic:blipFill>
                    <a:blip r:embed="rId6" cstate="print"/>
                    <a:srcRect/>
                    <a:stretch>
                      <a:fillRect/>
                    </a:stretch>
                  </pic:blipFill>
                  <pic:spPr bwMode="auto">
                    <a:xfrm>
                      <a:off x="0" y="0"/>
                      <a:ext cx="5760720" cy="2265283"/>
                    </a:xfrm>
                    <a:prstGeom prst="rect">
                      <a:avLst/>
                    </a:prstGeom>
                    <a:noFill/>
                    <a:ln w="9525">
                      <a:noFill/>
                      <a:miter lim="800000"/>
                      <a:headEnd/>
                      <a:tailEnd/>
                    </a:ln>
                  </pic:spPr>
                </pic:pic>
              </a:graphicData>
            </a:graphic>
          </wp:inline>
        </w:drawing>
      </w:r>
      <w:r>
        <w:t xml:space="preserve">       </w:t>
      </w:r>
    </w:p>
    <w:p w:rsidR="00FE7C3D" w:rsidRDefault="00FE7C3D">
      <w:pPr>
        <w:rPr>
          <w:rFonts w:ascii="Arial Black" w:hAnsi="Arial Black"/>
          <w:b/>
          <w:sz w:val="36"/>
          <w:szCs w:val="36"/>
        </w:rPr>
      </w:pPr>
      <w:r w:rsidRPr="00FE7C3D">
        <w:rPr>
          <w:rFonts w:ascii="Arial Black" w:hAnsi="Arial Black"/>
          <w:b/>
          <w:sz w:val="36"/>
          <w:szCs w:val="36"/>
        </w:rPr>
        <w:t xml:space="preserve">     </w:t>
      </w:r>
      <w:r>
        <w:rPr>
          <w:rFonts w:ascii="Arial Black" w:hAnsi="Arial Black"/>
          <w:b/>
          <w:sz w:val="36"/>
          <w:szCs w:val="36"/>
        </w:rPr>
        <w:t xml:space="preserve">       </w:t>
      </w:r>
    </w:p>
    <w:p w:rsidR="00FE7C3D" w:rsidRDefault="00FE7C3D">
      <w:pPr>
        <w:rPr>
          <w:rFonts w:ascii="Arial Black" w:hAnsi="Arial Black"/>
          <w:b/>
          <w:sz w:val="36"/>
          <w:szCs w:val="36"/>
        </w:rPr>
      </w:pPr>
      <w:r>
        <w:rPr>
          <w:rFonts w:ascii="Arial Black" w:hAnsi="Arial Black"/>
          <w:b/>
          <w:sz w:val="36"/>
          <w:szCs w:val="36"/>
        </w:rPr>
        <w:t xml:space="preserve">            </w:t>
      </w:r>
      <w:r w:rsidRPr="00FE7C3D">
        <w:rPr>
          <w:rFonts w:ascii="Arial Black" w:hAnsi="Arial Black"/>
          <w:b/>
          <w:sz w:val="36"/>
          <w:szCs w:val="36"/>
        </w:rPr>
        <w:t>TUZ GÖLÜ VE FLAMİNGOLARI</w:t>
      </w:r>
    </w:p>
    <w:p w:rsidR="00FE7C3D" w:rsidRDefault="00FE7C3D">
      <w:pPr>
        <w:rPr>
          <w:rFonts w:ascii="Arial" w:hAnsi="Arial" w:cs="Arial"/>
          <w:sz w:val="36"/>
          <w:szCs w:val="36"/>
        </w:rPr>
      </w:pPr>
      <w:r>
        <w:rPr>
          <w:rFonts w:ascii="Arial" w:hAnsi="Arial" w:cs="Arial"/>
          <w:b/>
          <w:sz w:val="36"/>
          <w:szCs w:val="36"/>
        </w:rPr>
        <w:t xml:space="preserve">TEZ AMACI: </w:t>
      </w:r>
      <w:r>
        <w:rPr>
          <w:rFonts w:ascii="Arial" w:hAnsi="Arial" w:cs="Arial"/>
          <w:sz w:val="36"/>
          <w:szCs w:val="36"/>
        </w:rPr>
        <w:t>Tuz Gölü’</w:t>
      </w:r>
      <w:r w:rsidR="00F301CB">
        <w:rPr>
          <w:rFonts w:ascii="Arial" w:hAnsi="Arial" w:cs="Arial"/>
          <w:sz w:val="36"/>
          <w:szCs w:val="36"/>
        </w:rPr>
        <w:t xml:space="preserve">nün </w:t>
      </w:r>
      <w:r w:rsidR="005C6EE2">
        <w:rPr>
          <w:rFonts w:ascii="Arial" w:hAnsi="Arial" w:cs="Arial"/>
          <w:sz w:val="36"/>
          <w:szCs w:val="36"/>
        </w:rPr>
        <w:t>tanıtımı ve flamingolar.</w:t>
      </w:r>
    </w:p>
    <w:p w:rsidR="00FE7C3D" w:rsidRDefault="00FE7C3D">
      <w:pPr>
        <w:rPr>
          <w:rFonts w:ascii="Arial" w:hAnsi="Arial" w:cs="Arial"/>
          <w:sz w:val="36"/>
          <w:szCs w:val="36"/>
        </w:rPr>
      </w:pPr>
    </w:p>
    <w:p w:rsidR="00FE7C3D" w:rsidRDefault="00FE7C3D">
      <w:pPr>
        <w:rPr>
          <w:rFonts w:ascii="Arial" w:hAnsi="Arial" w:cs="Arial"/>
          <w:b/>
          <w:sz w:val="36"/>
          <w:szCs w:val="36"/>
        </w:rPr>
      </w:pPr>
      <w:r>
        <w:rPr>
          <w:rFonts w:ascii="Arial" w:hAnsi="Arial" w:cs="Arial"/>
          <w:sz w:val="36"/>
          <w:szCs w:val="36"/>
        </w:rPr>
        <w:t xml:space="preserve">                             </w:t>
      </w:r>
      <w:r>
        <w:rPr>
          <w:rFonts w:ascii="Arial" w:hAnsi="Arial" w:cs="Arial"/>
          <w:b/>
          <w:sz w:val="36"/>
          <w:szCs w:val="36"/>
        </w:rPr>
        <w:t>Eren TURGUT</w:t>
      </w:r>
    </w:p>
    <w:p w:rsidR="00FE7C3D" w:rsidRDefault="00FE7C3D">
      <w:pPr>
        <w:rPr>
          <w:rFonts w:ascii="Arial" w:hAnsi="Arial" w:cs="Arial"/>
          <w:sz w:val="36"/>
          <w:szCs w:val="36"/>
        </w:rPr>
      </w:pPr>
      <w:r>
        <w:rPr>
          <w:rFonts w:ascii="Arial" w:hAnsi="Arial" w:cs="Arial"/>
          <w:sz w:val="36"/>
          <w:szCs w:val="36"/>
        </w:rPr>
        <w:t xml:space="preserve">              Ankara Yıldırım Beyazıt Üniversitesi</w:t>
      </w:r>
    </w:p>
    <w:p w:rsidR="00FE7C3D" w:rsidRDefault="00FE7C3D">
      <w:pPr>
        <w:rPr>
          <w:rFonts w:ascii="Arial" w:hAnsi="Arial" w:cs="Arial"/>
          <w:sz w:val="36"/>
          <w:szCs w:val="36"/>
        </w:rPr>
      </w:pPr>
      <w:r>
        <w:rPr>
          <w:rFonts w:ascii="Arial" w:hAnsi="Arial" w:cs="Arial"/>
          <w:sz w:val="36"/>
          <w:szCs w:val="36"/>
        </w:rPr>
        <w:t xml:space="preserve">              İnsan ve Toplum Bilimleri Fakültesi</w:t>
      </w:r>
    </w:p>
    <w:p w:rsidR="00FE7C3D" w:rsidRDefault="00FE7C3D">
      <w:pPr>
        <w:rPr>
          <w:rFonts w:ascii="Arial" w:hAnsi="Arial" w:cs="Arial"/>
          <w:sz w:val="36"/>
          <w:szCs w:val="36"/>
        </w:rPr>
      </w:pPr>
      <w:r>
        <w:rPr>
          <w:rFonts w:ascii="Arial" w:hAnsi="Arial" w:cs="Arial"/>
          <w:sz w:val="36"/>
          <w:szCs w:val="36"/>
        </w:rPr>
        <w:t xml:space="preserve">              Psikoloji Hazırlık Sınıfı</w:t>
      </w:r>
    </w:p>
    <w:p w:rsidR="00FE7C3D" w:rsidRDefault="005C6EE2">
      <w:pPr>
        <w:rPr>
          <w:rFonts w:ascii="Arial" w:hAnsi="Arial" w:cs="Arial"/>
          <w:b/>
          <w:sz w:val="36"/>
          <w:szCs w:val="36"/>
        </w:rPr>
      </w:pPr>
      <w:r>
        <w:rPr>
          <w:rFonts w:ascii="Arial" w:hAnsi="Arial" w:cs="Arial"/>
          <w:sz w:val="36"/>
          <w:szCs w:val="36"/>
        </w:rPr>
        <w:t xml:space="preserve">              </w:t>
      </w:r>
      <w:r w:rsidR="00FE7C3D">
        <w:rPr>
          <w:rFonts w:ascii="Arial" w:hAnsi="Arial" w:cs="Arial"/>
          <w:b/>
          <w:sz w:val="36"/>
          <w:szCs w:val="36"/>
        </w:rPr>
        <w:t>28.11.2020</w:t>
      </w:r>
    </w:p>
    <w:p w:rsidR="006B615A" w:rsidRDefault="006B615A">
      <w:pPr>
        <w:rPr>
          <w:rFonts w:ascii="Arial" w:hAnsi="Arial" w:cs="Arial"/>
          <w:b/>
          <w:sz w:val="36"/>
          <w:szCs w:val="36"/>
        </w:rPr>
      </w:pPr>
    </w:p>
    <w:p w:rsidR="006B615A" w:rsidRDefault="006B615A">
      <w:pPr>
        <w:rPr>
          <w:rFonts w:ascii="Arial" w:hAnsi="Arial" w:cs="Arial"/>
          <w:b/>
          <w:sz w:val="36"/>
          <w:szCs w:val="36"/>
        </w:rPr>
      </w:pPr>
    </w:p>
    <w:p w:rsidR="006B615A" w:rsidRDefault="006B615A">
      <w:pPr>
        <w:rPr>
          <w:rFonts w:ascii="Arial" w:hAnsi="Arial" w:cs="Arial"/>
          <w:b/>
          <w:sz w:val="36"/>
          <w:szCs w:val="36"/>
        </w:rPr>
      </w:pPr>
    </w:p>
    <w:p w:rsidR="006B615A" w:rsidRDefault="006B615A">
      <w:pPr>
        <w:rPr>
          <w:rFonts w:ascii="Arial" w:hAnsi="Arial" w:cs="Arial"/>
          <w:b/>
          <w:sz w:val="36"/>
          <w:szCs w:val="36"/>
        </w:rPr>
      </w:pPr>
    </w:p>
    <w:p w:rsidR="006B615A" w:rsidRDefault="006B615A">
      <w:pPr>
        <w:rPr>
          <w:rFonts w:ascii="Arial" w:hAnsi="Arial" w:cs="Arial"/>
          <w:b/>
          <w:sz w:val="36"/>
          <w:szCs w:val="36"/>
        </w:rPr>
      </w:pPr>
    </w:p>
    <w:p w:rsidR="006B615A" w:rsidRDefault="003E5ECC">
      <w:pPr>
        <w:rPr>
          <w:rFonts w:ascii="Arial Black" w:hAnsi="Arial Black" w:cs="Arial"/>
          <w:b/>
          <w:color w:val="943634" w:themeColor="accent2" w:themeShade="BF"/>
          <w:sz w:val="36"/>
          <w:szCs w:val="36"/>
        </w:rPr>
      </w:pPr>
      <w:r w:rsidRPr="003E5ECC">
        <w:rPr>
          <w:rFonts w:ascii="Arial Black" w:hAnsi="Arial Black" w:cs="Arial"/>
          <w:b/>
          <w:color w:val="943634" w:themeColor="accent2" w:themeShade="BF"/>
          <w:sz w:val="36"/>
          <w:szCs w:val="36"/>
        </w:rPr>
        <w:lastRenderedPageBreak/>
        <w:t>TUZ GÖLÜ:</w:t>
      </w:r>
    </w:p>
    <w:p w:rsidR="003E5ECC" w:rsidRPr="003E5ECC" w:rsidRDefault="003E5ECC" w:rsidP="003E5ECC">
      <w:pPr>
        <w:pStyle w:val="NormalWeb"/>
        <w:shd w:val="clear" w:color="auto" w:fill="FFFFFF"/>
        <w:spacing w:before="120" w:beforeAutospacing="0" w:after="120" w:afterAutospacing="0"/>
        <w:rPr>
          <w:rFonts w:ascii="Arial" w:hAnsi="Arial" w:cs="Arial"/>
          <w:color w:val="000000" w:themeColor="text1"/>
          <w:sz w:val="28"/>
          <w:szCs w:val="28"/>
        </w:rPr>
      </w:pPr>
      <w:r>
        <w:rPr>
          <w:rFonts w:ascii="Arial" w:hAnsi="Arial" w:cs="Arial"/>
          <w:bCs/>
          <w:color w:val="000000" w:themeColor="text1"/>
          <w:sz w:val="28"/>
          <w:szCs w:val="28"/>
        </w:rPr>
        <w:t xml:space="preserve">Tuz </w:t>
      </w:r>
      <w:r w:rsidRPr="003E5ECC">
        <w:rPr>
          <w:rFonts w:ascii="Arial" w:hAnsi="Arial" w:cs="Arial"/>
          <w:bCs/>
          <w:color w:val="000000" w:themeColor="text1"/>
          <w:sz w:val="28"/>
          <w:szCs w:val="28"/>
        </w:rPr>
        <w:t>Gölü</w:t>
      </w:r>
      <w:r w:rsidRPr="003E5ECC">
        <w:rPr>
          <w:rFonts w:ascii="Arial" w:hAnsi="Arial" w:cs="Arial"/>
          <w:color w:val="000000" w:themeColor="text1"/>
          <w:sz w:val="28"/>
          <w:szCs w:val="28"/>
        </w:rPr>
        <w:t>, </w:t>
      </w:r>
      <w:hyperlink r:id="rId7" w:tooltip="Türkiye" w:history="1">
        <w:r w:rsidRPr="003E5ECC">
          <w:rPr>
            <w:rStyle w:val="Kpr"/>
            <w:rFonts w:ascii="Arial" w:hAnsi="Arial" w:cs="Arial"/>
            <w:color w:val="000000" w:themeColor="text1"/>
            <w:sz w:val="28"/>
            <w:szCs w:val="28"/>
            <w:u w:val="none"/>
          </w:rPr>
          <w:t>Türkiye</w:t>
        </w:r>
      </w:hyperlink>
      <w:r w:rsidRPr="003E5ECC">
        <w:rPr>
          <w:rFonts w:ascii="Arial" w:hAnsi="Arial" w:cs="Arial"/>
          <w:color w:val="000000" w:themeColor="text1"/>
          <w:sz w:val="28"/>
          <w:szCs w:val="28"/>
        </w:rPr>
        <w:t>'nin </w:t>
      </w:r>
      <w:hyperlink r:id="rId8" w:tooltip="İç Anadolu Bölgesi" w:history="1">
        <w:r w:rsidRPr="003E5ECC">
          <w:rPr>
            <w:rStyle w:val="Kpr"/>
            <w:rFonts w:ascii="Arial" w:hAnsi="Arial" w:cs="Arial"/>
            <w:color w:val="000000" w:themeColor="text1"/>
            <w:sz w:val="28"/>
            <w:szCs w:val="28"/>
            <w:u w:val="none"/>
          </w:rPr>
          <w:t>İç Anadolu Bölgesi</w:t>
        </w:r>
      </w:hyperlink>
      <w:r>
        <w:rPr>
          <w:rFonts w:ascii="Arial" w:hAnsi="Arial" w:cs="Arial"/>
          <w:color w:val="000000" w:themeColor="text1"/>
          <w:sz w:val="28"/>
          <w:szCs w:val="28"/>
        </w:rPr>
        <w:t xml:space="preserve">'nde </w:t>
      </w:r>
      <w:hyperlink r:id="rId9" w:tooltip="Ankara" w:history="1">
        <w:r w:rsidRPr="003E5ECC">
          <w:rPr>
            <w:rStyle w:val="Kpr"/>
            <w:rFonts w:ascii="Arial" w:hAnsi="Arial" w:cs="Arial"/>
            <w:color w:val="000000" w:themeColor="text1"/>
            <w:sz w:val="28"/>
            <w:szCs w:val="28"/>
            <w:u w:val="none"/>
          </w:rPr>
          <w:t>Ankara</w:t>
        </w:r>
      </w:hyperlink>
      <w:r w:rsidRPr="003E5ECC">
        <w:rPr>
          <w:rFonts w:ascii="Arial" w:hAnsi="Arial" w:cs="Arial"/>
          <w:color w:val="000000" w:themeColor="text1"/>
          <w:sz w:val="28"/>
          <w:szCs w:val="28"/>
        </w:rPr>
        <w:t>, </w:t>
      </w:r>
      <w:hyperlink r:id="rId10" w:tooltip="Konya" w:history="1">
        <w:r w:rsidRPr="003E5ECC">
          <w:rPr>
            <w:rStyle w:val="Kpr"/>
            <w:rFonts w:ascii="Arial" w:hAnsi="Arial" w:cs="Arial"/>
            <w:color w:val="000000" w:themeColor="text1"/>
            <w:sz w:val="28"/>
            <w:szCs w:val="28"/>
            <w:u w:val="none"/>
          </w:rPr>
          <w:t>Konya</w:t>
        </w:r>
      </w:hyperlink>
      <w:r w:rsidRPr="003E5ECC">
        <w:rPr>
          <w:rFonts w:ascii="Arial" w:hAnsi="Arial" w:cs="Arial"/>
          <w:color w:val="000000" w:themeColor="text1"/>
          <w:sz w:val="28"/>
          <w:szCs w:val="28"/>
        </w:rPr>
        <w:t> ve </w:t>
      </w:r>
      <w:hyperlink r:id="rId11" w:tooltip="Aksaray" w:history="1">
        <w:r w:rsidRPr="003E5ECC">
          <w:rPr>
            <w:rStyle w:val="Kpr"/>
            <w:rFonts w:ascii="Arial" w:hAnsi="Arial" w:cs="Arial"/>
            <w:color w:val="000000" w:themeColor="text1"/>
            <w:sz w:val="28"/>
            <w:szCs w:val="28"/>
            <w:u w:val="none"/>
          </w:rPr>
          <w:t>Aksaray</w:t>
        </w:r>
      </w:hyperlink>
      <w:r w:rsidRPr="003E5ECC">
        <w:rPr>
          <w:rFonts w:ascii="Arial" w:hAnsi="Arial" w:cs="Arial"/>
          <w:color w:val="000000" w:themeColor="text1"/>
          <w:sz w:val="28"/>
          <w:szCs w:val="28"/>
        </w:rPr>
        <w:t> illerinin sınırının kesiştiği yerde yer alan </w:t>
      </w:r>
      <w:hyperlink r:id="rId12" w:tooltip="Tuz gölü" w:history="1">
        <w:r w:rsidRPr="003E5ECC">
          <w:rPr>
            <w:rStyle w:val="Kpr"/>
            <w:rFonts w:ascii="Arial" w:hAnsi="Arial" w:cs="Arial"/>
            <w:color w:val="000000" w:themeColor="text1"/>
            <w:sz w:val="28"/>
            <w:szCs w:val="28"/>
            <w:u w:val="none"/>
          </w:rPr>
          <w:t>göldür</w:t>
        </w:r>
      </w:hyperlink>
      <w:r w:rsidRPr="003E5ECC">
        <w:rPr>
          <w:rFonts w:ascii="Arial" w:hAnsi="Arial" w:cs="Arial"/>
          <w:color w:val="000000" w:themeColor="text1"/>
          <w:sz w:val="28"/>
          <w:szCs w:val="28"/>
        </w:rPr>
        <w:t xml:space="preserve">. Türkiye'nin tuz ihtiyacının %40'ı bu gölden sağlanır. Tuz Gölü'nde tuz, meteorolojik suların yer altına süzülerek daha önce oluşmuş tuz </w:t>
      </w:r>
      <w:proofErr w:type="spellStart"/>
      <w:r w:rsidRPr="003E5ECC">
        <w:rPr>
          <w:rFonts w:ascii="Arial" w:hAnsi="Arial" w:cs="Arial"/>
          <w:color w:val="000000" w:themeColor="text1"/>
          <w:sz w:val="28"/>
          <w:szCs w:val="28"/>
        </w:rPr>
        <w:t>domlarını</w:t>
      </w:r>
      <w:proofErr w:type="spellEnd"/>
      <w:r w:rsidRPr="003E5ECC">
        <w:rPr>
          <w:rFonts w:ascii="Arial" w:hAnsi="Arial" w:cs="Arial"/>
          <w:color w:val="000000" w:themeColor="text1"/>
          <w:sz w:val="28"/>
          <w:szCs w:val="28"/>
        </w:rPr>
        <w:t xml:space="preserve"> eritmesi ve tektonik hatlar boyunca yüzeye taşımasıyla oluşmaktadır. </w:t>
      </w:r>
    </w:p>
    <w:p w:rsidR="003E5ECC" w:rsidRDefault="003E5ECC" w:rsidP="003E5ECC">
      <w:pPr>
        <w:pStyle w:val="NormalWeb"/>
        <w:shd w:val="clear" w:color="auto" w:fill="FFFFFF"/>
        <w:spacing w:before="120" w:beforeAutospacing="0" w:after="120" w:afterAutospacing="0"/>
        <w:rPr>
          <w:rFonts w:ascii="Arial" w:hAnsi="Arial" w:cs="Arial"/>
          <w:color w:val="000000" w:themeColor="text1"/>
          <w:sz w:val="28"/>
          <w:szCs w:val="28"/>
        </w:rPr>
      </w:pPr>
      <w:r w:rsidRPr="003E5ECC">
        <w:rPr>
          <w:rFonts w:ascii="Arial" w:hAnsi="Arial" w:cs="Arial"/>
          <w:color w:val="000000" w:themeColor="text1"/>
          <w:sz w:val="28"/>
          <w:szCs w:val="28"/>
        </w:rPr>
        <w:t>Türkiye'nin yüzölçümü bakımından ikinci büyük gölü olan Tuz Gölü, çevresindeki platolar arasına gömülmüş bulunan geniş bir tektonik çukurluğun en derin yerindedir. Bu çukurluk </w:t>
      </w:r>
      <w:hyperlink r:id="rId13" w:tooltip="Neojen" w:history="1">
        <w:r w:rsidRPr="003E5ECC">
          <w:rPr>
            <w:rStyle w:val="Kpr"/>
            <w:rFonts w:ascii="Arial" w:hAnsi="Arial" w:cs="Arial"/>
            <w:color w:val="000000" w:themeColor="text1"/>
            <w:sz w:val="28"/>
            <w:szCs w:val="28"/>
            <w:u w:val="none"/>
          </w:rPr>
          <w:t>Neojen</w:t>
        </w:r>
      </w:hyperlink>
      <w:r w:rsidRPr="003E5ECC">
        <w:rPr>
          <w:rFonts w:ascii="Arial" w:hAnsi="Arial" w:cs="Arial"/>
          <w:color w:val="000000" w:themeColor="text1"/>
          <w:sz w:val="28"/>
          <w:szCs w:val="28"/>
        </w:rPr>
        <w:t>'de tektonik hareketlerle oluşmuştur. Tuz Gölü'nün içinde bulunduğu çukurluk doğu, batı ve güneyden faylarla çevrilidir. </w:t>
      </w:r>
      <w:proofErr w:type="spellStart"/>
      <w:r w:rsidR="00F83CC8" w:rsidRPr="003E5ECC">
        <w:rPr>
          <w:rFonts w:ascii="Arial" w:hAnsi="Arial" w:cs="Arial"/>
          <w:color w:val="000000" w:themeColor="text1"/>
          <w:sz w:val="28"/>
          <w:szCs w:val="28"/>
        </w:rPr>
        <w:fldChar w:fldCharType="begin"/>
      </w:r>
      <w:r w:rsidRPr="003E5ECC">
        <w:rPr>
          <w:rFonts w:ascii="Arial" w:hAnsi="Arial" w:cs="Arial"/>
          <w:color w:val="000000" w:themeColor="text1"/>
          <w:sz w:val="28"/>
          <w:szCs w:val="28"/>
        </w:rPr>
        <w:instrText xml:space="preserve"> HYPERLINK "https://tr.wikipedia.org/wiki/Kuvaterner" \o "Kuvaterner" </w:instrText>
      </w:r>
      <w:r w:rsidR="00F83CC8" w:rsidRPr="003E5ECC">
        <w:rPr>
          <w:rFonts w:ascii="Arial" w:hAnsi="Arial" w:cs="Arial"/>
          <w:color w:val="000000" w:themeColor="text1"/>
          <w:sz w:val="28"/>
          <w:szCs w:val="28"/>
        </w:rPr>
        <w:fldChar w:fldCharType="separate"/>
      </w:r>
      <w:r w:rsidRPr="003E5ECC">
        <w:rPr>
          <w:rStyle w:val="Kpr"/>
          <w:rFonts w:ascii="Arial" w:hAnsi="Arial" w:cs="Arial"/>
          <w:color w:val="000000" w:themeColor="text1"/>
          <w:sz w:val="28"/>
          <w:szCs w:val="28"/>
          <w:u w:val="none"/>
        </w:rPr>
        <w:t>Kuvaterner</w:t>
      </w:r>
      <w:r w:rsidR="00F83CC8" w:rsidRPr="003E5ECC">
        <w:rPr>
          <w:rFonts w:ascii="Arial" w:hAnsi="Arial" w:cs="Arial"/>
          <w:color w:val="000000" w:themeColor="text1"/>
          <w:sz w:val="28"/>
          <w:szCs w:val="28"/>
        </w:rPr>
        <w:fldChar w:fldCharType="end"/>
      </w:r>
      <w:r w:rsidRPr="003E5ECC">
        <w:rPr>
          <w:rFonts w:ascii="Arial" w:hAnsi="Arial" w:cs="Arial"/>
          <w:color w:val="000000" w:themeColor="text1"/>
          <w:sz w:val="28"/>
          <w:szCs w:val="28"/>
        </w:rPr>
        <w:t>'de</w:t>
      </w:r>
      <w:proofErr w:type="spellEnd"/>
      <w:r w:rsidRPr="003E5ECC">
        <w:rPr>
          <w:rFonts w:ascii="Arial" w:hAnsi="Arial" w:cs="Arial"/>
          <w:color w:val="000000" w:themeColor="text1"/>
          <w:sz w:val="28"/>
          <w:szCs w:val="28"/>
        </w:rPr>
        <w:t xml:space="preserve">, daha az yağışlı iklim koşullarında gölün yüz ölçümü küçülmüştür. Zamanla daha da küçülen göl, günümüzdeki durumuna kavuşmuştur. </w:t>
      </w:r>
    </w:p>
    <w:p w:rsidR="003E5ECC" w:rsidRDefault="003E5ECC" w:rsidP="003E5ECC">
      <w:pPr>
        <w:pStyle w:val="NormalWeb"/>
        <w:shd w:val="clear" w:color="auto" w:fill="FFFFFF"/>
        <w:spacing w:before="120" w:beforeAutospacing="0" w:after="120" w:afterAutospacing="0"/>
        <w:rPr>
          <w:rFonts w:ascii="Arial" w:hAnsi="Arial" w:cs="Arial"/>
          <w:color w:val="000000" w:themeColor="text1"/>
          <w:sz w:val="28"/>
          <w:szCs w:val="28"/>
        </w:rPr>
      </w:pPr>
    </w:p>
    <w:p w:rsidR="003A76D4" w:rsidRDefault="003A76D4" w:rsidP="003E5ECC">
      <w:pPr>
        <w:pStyle w:val="NormalWeb"/>
        <w:shd w:val="clear" w:color="auto" w:fill="FFFFFF"/>
        <w:spacing w:before="120" w:beforeAutospacing="0" w:after="120" w:afterAutospacing="0"/>
        <w:rPr>
          <w:rFonts w:ascii="Arial Black" w:hAnsi="Arial Black" w:cs="Arial"/>
          <w:b/>
          <w:color w:val="943634" w:themeColor="accent2" w:themeShade="BF"/>
          <w:sz w:val="36"/>
          <w:szCs w:val="36"/>
        </w:rPr>
      </w:pPr>
    </w:p>
    <w:p w:rsidR="003A76D4" w:rsidRDefault="00F301CB" w:rsidP="003E5ECC">
      <w:pPr>
        <w:pStyle w:val="NormalWeb"/>
        <w:shd w:val="clear" w:color="auto" w:fill="FFFFFF"/>
        <w:spacing w:before="120" w:beforeAutospacing="0" w:after="120" w:afterAutospacing="0"/>
        <w:rPr>
          <w:rFonts w:ascii="Arial Black" w:hAnsi="Arial Black" w:cs="Arial"/>
          <w:b/>
          <w:color w:val="943634" w:themeColor="accent2" w:themeShade="BF"/>
          <w:sz w:val="36"/>
          <w:szCs w:val="36"/>
        </w:rPr>
      </w:pPr>
      <w:r>
        <w:rPr>
          <w:rFonts w:ascii="Arial" w:hAnsi="Arial" w:cs="Arial"/>
          <w:noProof/>
          <w:color w:val="000000" w:themeColor="text1"/>
          <w:sz w:val="28"/>
          <w:szCs w:val="28"/>
        </w:rPr>
        <w:drawing>
          <wp:inline distT="0" distB="0" distL="0" distR="0">
            <wp:extent cx="5760720" cy="3188035"/>
            <wp:effectExtent l="19050" t="0" r="0" b="0"/>
            <wp:docPr id="3" name="Resim 1" descr="C:\Users\Hp\Desktop\tuz-gol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tuz-golu-1.jpg"/>
                    <pic:cNvPicPr>
                      <a:picLocks noChangeAspect="1" noChangeArrowheads="1"/>
                    </pic:cNvPicPr>
                  </pic:nvPicPr>
                  <pic:blipFill>
                    <a:blip r:embed="rId14" cstate="print"/>
                    <a:srcRect/>
                    <a:stretch>
                      <a:fillRect/>
                    </a:stretch>
                  </pic:blipFill>
                  <pic:spPr bwMode="auto">
                    <a:xfrm>
                      <a:off x="0" y="0"/>
                      <a:ext cx="5760720" cy="3188035"/>
                    </a:xfrm>
                    <a:prstGeom prst="rect">
                      <a:avLst/>
                    </a:prstGeom>
                    <a:noFill/>
                    <a:ln w="9525">
                      <a:noFill/>
                      <a:miter lim="800000"/>
                      <a:headEnd/>
                      <a:tailEnd/>
                    </a:ln>
                  </pic:spPr>
                </pic:pic>
              </a:graphicData>
            </a:graphic>
          </wp:inline>
        </w:drawing>
      </w:r>
    </w:p>
    <w:p w:rsidR="003A76D4" w:rsidRDefault="003A76D4" w:rsidP="003E5ECC">
      <w:pPr>
        <w:pStyle w:val="NormalWeb"/>
        <w:shd w:val="clear" w:color="auto" w:fill="FFFFFF"/>
        <w:spacing w:before="120" w:beforeAutospacing="0" w:after="120" w:afterAutospacing="0"/>
        <w:rPr>
          <w:rFonts w:ascii="Arial Black" w:hAnsi="Arial Black" w:cs="Arial"/>
          <w:b/>
          <w:color w:val="943634" w:themeColor="accent2" w:themeShade="BF"/>
          <w:sz w:val="36"/>
          <w:szCs w:val="36"/>
        </w:rPr>
      </w:pPr>
    </w:p>
    <w:p w:rsidR="00F301CB" w:rsidRDefault="00F301CB" w:rsidP="003E5ECC">
      <w:pPr>
        <w:pStyle w:val="NormalWeb"/>
        <w:shd w:val="clear" w:color="auto" w:fill="FFFFFF"/>
        <w:spacing w:before="120" w:beforeAutospacing="0" w:after="120" w:afterAutospacing="0"/>
        <w:rPr>
          <w:rFonts w:ascii="Arial Black" w:hAnsi="Arial Black" w:cs="Arial"/>
          <w:b/>
          <w:color w:val="943634" w:themeColor="accent2" w:themeShade="BF"/>
          <w:sz w:val="36"/>
          <w:szCs w:val="36"/>
        </w:rPr>
      </w:pPr>
    </w:p>
    <w:p w:rsidR="00F301CB" w:rsidRDefault="00F301CB" w:rsidP="003E5ECC">
      <w:pPr>
        <w:pStyle w:val="NormalWeb"/>
        <w:shd w:val="clear" w:color="auto" w:fill="FFFFFF"/>
        <w:spacing w:before="120" w:beforeAutospacing="0" w:after="120" w:afterAutospacing="0"/>
        <w:rPr>
          <w:rFonts w:ascii="Arial Black" w:hAnsi="Arial Black" w:cs="Arial"/>
          <w:b/>
          <w:color w:val="943634" w:themeColor="accent2" w:themeShade="BF"/>
          <w:sz w:val="36"/>
          <w:szCs w:val="36"/>
        </w:rPr>
      </w:pPr>
    </w:p>
    <w:p w:rsidR="00F301CB" w:rsidRDefault="00F301CB" w:rsidP="003E5ECC">
      <w:pPr>
        <w:pStyle w:val="NormalWeb"/>
        <w:shd w:val="clear" w:color="auto" w:fill="FFFFFF"/>
        <w:spacing w:before="120" w:beforeAutospacing="0" w:after="120" w:afterAutospacing="0"/>
        <w:rPr>
          <w:rFonts w:ascii="Arial Black" w:hAnsi="Arial Black" w:cs="Arial"/>
          <w:b/>
          <w:color w:val="943634" w:themeColor="accent2" w:themeShade="BF"/>
          <w:sz w:val="36"/>
          <w:szCs w:val="36"/>
        </w:rPr>
      </w:pPr>
    </w:p>
    <w:p w:rsidR="003E5ECC" w:rsidRDefault="005C6EE2" w:rsidP="003E5ECC">
      <w:pPr>
        <w:pStyle w:val="NormalWeb"/>
        <w:shd w:val="clear" w:color="auto" w:fill="FFFFFF"/>
        <w:spacing w:before="120" w:beforeAutospacing="0" w:after="120" w:afterAutospacing="0"/>
        <w:rPr>
          <w:rFonts w:ascii="Arial Black" w:hAnsi="Arial Black" w:cs="Arial"/>
          <w:b/>
          <w:color w:val="943634" w:themeColor="accent2" w:themeShade="BF"/>
          <w:sz w:val="36"/>
          <w:szCs w:val="36"/>
        </w:rPr>
      </w:pPr>
      <w:r>
        <w:rPr>
          <w:rFonts w:ascii="Arial Black" w:hAnsi="Arial Black" w:cs="Arial"/>
          <w:b/>
          <w:color w:val="943634" w:themeColor="accent2" w:themeShade="BF"/>
          <w:sz w:val="36"/>
          <w:szCs w:val="36"/>
        </w:rPr>
        <w:lastRenderedPageBreak/>
        <w:t>OLUŞUMU:</w:t>
      </w:r>
    </w:p>
    <w:p w:rsidR="005C6EE2" w:rsidRPr="005C6EE2" w:rsidRDefault="005C6EE2" w:rsidP="005C6EE2">
      <w:pPr>
        <w:shd w:val="clear" w:color="auto" w:fill="FFFFFF"/>
        <w:spacing w:before="120" w:after="120" w:line="240" w:lineRule="auto"/>
        <w:rPr>
          <w:rFonts w:ascii="Arial" w:eastAsia="Times New Roman" w:hAnsi="Arial" w:cs="Arial"/>
          <w:color w:val="000000" w:themeColor="text1"/>
          <w:sz w:val="28"/>
          <w:szCs w:val="28"/>
          <w:lang w:eastAsia="tr-TR"/>
        </w:rPr>
      </w:pPr>
      <w:r w:rsidRPr="005C6EE2">
        <w:rPr>
          <w:rFonts w:ascii="Arial" w:eastAsia="Times New Roman" w:hAnsi="Arial" w:cs="Arial"/>
          <w:color w:val="000000" w:themeColor="text1"/>
          <w:sz w:val="28"/>
          <w:szCs w:val="28"/>
          <w:lang w:eastAsia="tr-TR"/>
        </w:rPr>
        <w:t xml:space="preserve">Tuz Gölü Alt Havzası’nda </w:t>
      </w:r>
      <w:proofErr w:type="spellStart"/>
      <w:r w:rsidRPr="005C6EE2">
        <w:rPr>
          <w:rFonts w:ascii="Arial" w:eastAsia="Times New Roman" w:hAnsi="Arial" w:cs="Arial"/>
          <w:color w:val="000000" w:themeColor="text1"/>
          <w:sz w:val="28"/>
          <w:szCs w:val="28"/>
          <w:lang w:eastAsia="tr-TR"/>
        </w:rPr>
        <w:t>Subsidans</w:t>
      </w:r>
      <w:proofErr w:type="spellEnd"/>
      <w:r w:rsidRPr="005C6EE2">
        <w:rPr>
          <w:rFonts w:ascii="Arial" w:eastAsia="Times New Roman" w:hAnsi="Arial" w:cs="Arial"/>
          <w:color w:val="000000" w:themeColor="text1"/>
          <w:sz w:val="28"/>
          <w:szCs w:val="28"/>
          <w:lang w:eastAsia="tr-TR"/>
        </w:rPr>
        <w:t xml:space="preserve"> Üst </w:t>
      </w:r>
      <w:proofErr w:type="spellStart"/>
      <w:r w:rsidRPr="005C6EE2">
        <w:rPr>
          <w:rFonts w:ascii="Arial" w:eastAsia="Times New Roman" w:hAnsi="Arial" w:cs="Arial"/>
          <w:color w:val="000000" w:themeColor="text1"/>
          <w:sz w:val="28"/>
          <w:szCs w:val="28"/>
          <w:lang w:eastAsia="tr-TR"/>
        </w:rPr>
        <w:t>Senoniyen</w:t>
      </w:r>
      <w:proofErr w:type="spellEnd"/>
      <w:r w:rsidRPr="005C6EE2">
        <w:rPr>
          <w:rFonts w:ascii="Arial" w:eastAsia="Times New Roman" w:hAnsi="Arial" w:cs="Arial"/>
          <w:color w:val="000000" w:themeColor="text1"/>
          <w:sz w:val="28"/>
          <w:szCs w:val="28"/>
          <w:lang w:eastAsia="tr-TR"/>
        </w:rPr>
        <w:t>-Alt Orta Eosen süresince meydana gelmiş ve bunu üst </w:t>
      </w:r>
      <w:hyperlink r:id="rId15" w:tooltip="Eosen" w:history="1">
        <w:r w:rsidRPr="005C6EE2">
          <w:rPr>
            <w:rFonts w:ascii="Arial" w:eastAsia="Times New Roman" w:hAnsi="Arial" w:cs="Arial"/>
            <w:color w:val="000000" w:themeColor="text1"/>
            <w:sz w:val="28"/>
            <w:szCs w:val="28"/>
            <w:lang w:eastAsia="tr-TR"/>
          </w:rPr>
          <w:t>Eosen</w:t>
        </w:r>
      </w:hyperlink>
      <w:r w:rsidRPr="005C6EE2">
        <w:rPr>
          <w:rFonts w:ascii="Arial" w:eastAsia="Times New Roman" w:hAnsi="Arial" w:cs="Arial"/>
          <w:color w:val="000000" w:themeColor="text1"/>
          <w:sz w:val="28"/>
          <w:szCs w:val="28"/>
          <w:lang w:eastAsia="tr-TR"/>
        </w:rPr>
        <w:t xml:space="preserve">’de başlayan ve Oligosen sonlarına kadar devam eden regresyon takip etmiştir. Üst </w:t>
      </w:r>
      <w:proofErr w:type="spellStart"/>
      <w:r w:rsidRPr="005C6EE2">
        <w:rPr>
          <w:rFonts w:ascii="Arial" w:eastAsia="Times New Roman" w:hAnsi="Arial" w:cs="Arial"/>
          <w:color w:val="000000" w:themeColor="text1"/>
          <w:sz w:val="28"/>
          <w:szCs w:val="28"/>
          <w:lang w:eastAsia="tr-TR"/>
        </w:rPr>
        <w:t>Senoniyen</w:t>
      </w:r>
      <w:proofErr w:type="spellEnd"/>
      <w:r w:rsidRPr="005C6EE2">
        <w:rPr>
          <w:rFonts w:ascii="Arial" w:eastAsia="Times New Roman" w:hAnsi="Arial" w:cs="Arial"/>
          <w:color w:val="000000" w:themeColor="text1"/>
          <w:sz w:val="28"/>
          <w:szCs w:val="28"/>
          <w:lang w:eastAsia="tr-TR"/>
        </w:rPr>
        <w:t xml:space="preserve">-Alt Orta Eosen süresince Tuz Gölü Alt Havzası, Haymana mıntıkasıyla kuzeye doğru tek ve devamlı bir depresyon oluşturmuştur. Orta Eosen </w:t>
      </w:r>
      <w:proofErr w:type="spellStart"/>
      <w:r w:rsidRPr="005C6EE2">
        <w:rPr>
          <w:rFonts w:ascii="Arial" w:eastAsia="Times New Roman" w:hAnsi="Arial" w:cs="Arial"/>
          <w:color w:val="000000" w:themeColor="text1"/>
          <w:sz w:val="28"/>
          <w:szCs w:val="28"/>
          <w:lang w:eastAsia="tr-TR"/>
        </w:rPr>
        <w:t>Nummulitik</w:t>
      </w:r>
      <w:proofErr w:type="spellEnd"/>
      <w:r w:rsidRPr="005C6EE2">
        <w:rPr>
          <w:rFonts w:ascii="Arial" w:eastAsia="Times New Roman" w:hAnsi="Arial" w:cs="Arial"/>
          <w:color w:val="000000" w:themeColor="text1"/>
          <w:sz w:val="28"/>
          <w:szCs w:val="28"/>
          <w:lang w:eastAsia="tr-TR"/>
        </w:rPr>
        <w:t xml:space="preserve"> kireçtaşlarının depolanmasından sonra yükselen Haymana Havzası, Tuz Gölü Havzası’nı </w:t>
      </w:r>
      <w:proofErr w:type="spellStart"/>
      <w:r w:rsidRPr="005C6EE2">
        <w:rPr>
          <w:rFonts w:ascii="Arial" w:eastAsia="Times New Roman" w:hAnsi="Arial" w:cs="Arial"/>
          <w:color w:val="000000" w:themeColor="text1"/>
          <w:sz w:val="28"/>
          <w:szCs w:val="28"/>
          <w:lang w:eastAsia="tr-TR"/>
        </w:rPr>
        <w:t>Karacadağ</w:t>
      </w:r>
      <w:proofErr w:type="spellEnd"/>
      <w:r w:rsidRPr="005C6EE2">
        <w:rPr>
          <w:rFonts w:ascii="Arial" w:eastAsia="Times New Roman" w:hAnsi="Arial" w:cs="Arial"/>
          <w:color w:val="000000" w:themeColor="text1"/>
          <w:sz w:val="28"/>
          <w:szCs w:val="28"/>
          <w:lang w:eastAsia="tr-TR"/>
        </w:rPr>
        <w:t xml:space="preserve"> yükseliminin doğu kenarı boyunca uzanan bir fay </w:t>
      </w:r>
      <w:proofErr w:type="spellStart"/>
      <w:r w:rsidRPr="005C6EE2">
        <w:rPr>
          <w:rFonts w:ascii="Arial" w:eastAsia="Times New Roman" w:hAnsi="Arial" w:cs="Arial"/>
          <w:color w:val="000000" w:themeColor="text1"/>
          <w:sz w:val="28"/>
          <w:szCs w:val="28"/>
          <w:lang w:eastAsia="tr-TR"/>
        </w:rPr>
        <w:t>zonu</w:t>
      </w:r>
      <w:proofErr w:type="spellEnd"/>
      <w:r w:rsidRPr="005C6EE2">
        <w:rPr>
          <w:rFonts w:ascii="Arial" w:eastAsia="Times New Roman" w:hAnsi="Arial" w:cs="Arial"/>
          <w:color w:val="000000" w:themeColor="text1"/>
          <w:sz w:val="28"/>
          <w:szCs w:val="28"/>
          <w:lang w:eastAsia="tr-TR"/>
        </w:rPr>
        <w:t xml:space="preserve"> ile ayırmıştır. </w:t>
      </w:r>
    </w:p>
    <w:p w:rsidR="005C6EE2" w:rsidRPr="005C6EE2" w:rsidRDefault="005C6EE2" w:rsidP="005C6EE2">
      <w:pPr>
        <w:shd w:val="clear" w:color="auto" w:fill="FFFFFF"/>
        <w:spacing w:before="120" w:after="120" w:line="240" w:lineRule="auto"/>
        <w:rPr>
          <w:rFonts w:ascii="Arial" w:eastAsia="Times New Roman" w:hAnsi="Arial" w:cs="Arial"/>
          <w:color w:val="000000" w:themeColor="text1"/>
          <w:sz w:val="28"/>
          <w:szCs w:val="28"/>
          <w:lang w:eastAsia="tr-TR"/>
        </w:rPr>
      </w:pPr>
      <w:r w:rsidRPr="005C6EE2">
        <w:rPr>
          <w:rFonts w:ascii="Arial" w:eastAsia="Times New Roman" w:hAnsi="Arial" w:cs="Arial"/>
          <w:color w:val="000000" w:themeColor="text1"/>
          <w:sz w:val="28"/>
          <w:szCs w:val="28"/>
          <w:lang w:eastAsia="tr-TR"/>
        </w:rPr>
        <w:t>Tuz Gölü’nün kuzey-kuzeydoğu Çankırı havzasıyla bağlantısı, </w:t>
      </w:r>
      <w:hyperlink r:id="rId16" w:tooltip="Pliyosen" w:history="1">
        <w:r w:rsidRPr="005C6EE2">
          <w:rPr>
            <w:rFonts w:ascii="Arial" w:eastAsia="Times New Roman" w:hAnsi="Arial" w:cs="Arial"/>
            <w:color w:val="000000" w:themeColor="text1"/>
            <w:sz w:val="28"/>
            <w:szCs w:val="28"/>
            <w:lang w:eastAsia="tr-TR"/>
          </w:rPr>
          <w:t>Pliyosen</w:t>
        </w:r>
      </w:hyperlink>
      <w:r w:rsidRPr="005C6EE2">
        <w:rPr>
          <w:rFonts w:ascii="Arial" w:eastAsia="Times New Roman" w:hAnsi="Arial" w:cs="Arial"/>
          <w:color w:val="000000" w:themeColor="text1"/>
          <w:sz w:val="28"/>
          <w:szCs w:val="28"/>
          <w:lang w:eastAsia="tr-TR"/>
        </w:rPr>
        <w:t xml:space="preserve"> devrinde meydana gelmiş ve göl havzasının kuzey-batı ve kuzey-doğu fay </w:t>
      </w:r>
      <w:proofErr w:type="spellStart"/>
      <w:r w:rsidRPr="005C6EE2">
        <w:rPr>
          <w:rFonts w:ascii="Arial" w:eastAsia="Times New Roman" w:hAnsi="Arial" w:cs="Arial"/>
          <w:color w:val="000000" w:themeColor="text1"/>
          <w:sz w:val="28"/>
          <w:szCs w:val="28"/>
          <w:lang w:eastAsia="tr-TR"/>
        </w:rPr>
        <w:t>zonlarıyla</w:t>
      </w:r>
      <w:proofErr w:type="spellEnd"/>
      <w:r w:rsidRPr="005C6EE2">
        <w:rPr>
          <w:rFonts w:ascii="Arial" w:eastAsia="Times New Roman" w:hAnsi="Arial" w:cs="Arial"/>
          <w:color w:val="000000" w:themeColor="text1"/>
          <w:sz w:val="28"/>
          <w:szCs w:val="28"/>
          <w:lang w:eastAsia="tr-TR"/>
        </w:rPr>
        <w:t xml:space="preserve"> sınırlanmış bir </w:t>
      </w:r>
      <w:hyperlink r:id="rId17" w:tooltip="Graben" w:history="1">
        <w:r w:rsidRPr="005C6EE2">
          <w:rPr>
            <w:rFonts w:ascii="Arial" w:eastAsia="Times New Roman" w:hAnsi="Arial" w:cs="Arial"/>
            <w:color w:val="000000" w:themeColor="text1"/>
            <w:sz w:val="28"/>
            <w:szCs w:val="28"/>
            <w:lang w:eastAsia="tr-TR"/>
          </w:rPr>
          <w:t>graben</w:t>
        </w:r>
      </w:hyperlink>
      <w:r w:rsidRPr="005C6EE2">
        <w:rPr>
          <w:rFonts w:ascii="Arial" w:eastAsia="Times New Roman" w:hAnsi="Arial" w:cs="Arial"/>
          <w:color w:val="000000" w:themeColor="text1"/>
          <w:sz w:val="28"/>
          <w:szCs w:val="28"/>
          <w:lang w:eastAsia="tr-TR"/>
        </w:rPr>
        <w:t> halini aldığı Orta Eosen-Oligosen boyunca devam etmiştir. </w:t>
      </w:r>
      <w:hyperlink r:id="rId18" w:tooltip="Oligosen" w:history="1">
        <w:r w:rsidRPr="005C6EE2">
          <w:rPr>
            <w:rFonts w:ascii="Arial" w:eastAsia="Times New Roman" w:hAnsi="Arial" w:cs="Arial"/>
            <w:color w:val="000000" w:themeColor="text1"/>
            <w:sz w:val="28"/>
            <w:szCs w:val="28"/>
            <w:lang w:eastAsia="tr-TR"/>
          </w:rPr>
          <w:t>Oligosen</w:t>
        </w:r>
      </w:hyperlink>
      <w:r w:rsidRPr="005C6EE2">
        <w:rPr>
          <w:rFonts w:ascii="Arial" w:eastAsia="Times New Roman" w:hAnsi="Arial" w:cs="Arial"/>
          <w:color w:val="000000" w:themeColor="text1"/>
          <w:sz w:val="28"/>
          <w:szCs w:val="28"/>
          <w:lang w:eastAsia="tr-TR"/>
        </w:rPr>
        <w:t> sonları veya </w:t>
      </w:r>
      <w:hyperlink r:id="rId19" w:tooltip="Miyosen" w:history="1">
        <w:r w:rsidRPr="005C6EE2">
          <w:rPr>
            <w:rFonts w:ascii="Arial" w:eastAsia="Times New Roman" w:hAnsi="Arial" w:cs="Arial"/>
            <w:color w:val="000000" w:themeColor="text1"/>
            <w:sz w:val="28"/>
            <w:szCs w:val="28"/>
            <w:lang w:eastAsia="tr-TR"/>
          </w:rPr>
          <w:t>Miyosen</w:t>
        </w:r>
      </w:hyperlink>
      <w:r w:rsidRPr="005C6EE2">
        <w:rPr>
          <w:rFonts w:ascii="Arial" w:eastAsia="Times New Roman" w:hAnsi="Arial" w:cs="Arial"/>
          <w:color w:val="000000" w:themeColor="text1"/>
          <w:sz w:val="28"/>
          <w:szCs w:val="28"/>
          <w:lang w:eastAsia="tr-TR"/>
        </w:rPr>
        <w:t xml:space="preserve"> dönemde meydana gelen esas deformasyondan sonra Neojen dönem esnasında yer </w:t>
      </w:r>
      <w:proofErr w:type="spellStart"/>
      <w:r w:rsidRPr="005C6EE2">
        <w:rPr>
          <w:rFonts w:ascii="Arial" w:eastAsia="Times New Roman" w:hAnsi="Arial" w:cs="Arial"/>
          <w:color w:val="000000" w:themeColor="text1"/>
          <w:sz w:val="28"/>
          <w:szCs w:val="28"/>
          <w:lang w:eastAsia="tr-TR"/>
        </w:rPr>
        <w:t>yer</w:t>
      </w:r>
      <w:proofErr w:type="spellEnd"/>
      <w:r w:rsidRPr="005C6EE2">
        <w:rPr>
          <w:rFonts w:ascii="Arial" w:eastAsia="Times New Roman" w:hAnsi="Arial" w:cs="Arial"/>
          <w:color w:val="000000" w:themeColor="text1"/>
          <w:sz w:val="28"/>
          <w:szCs w:val="28"/>
          <w:lang w:eastAsia="tr-TR"/>
        </w:rPr>
        <w:t xml:space="preserve"> depolanma havzaları oluşmuş ve bu havzalarda değişik kalınlıktaki volkaniklerle göl kireç taşları </w:t>
      </w:r>
      <w:proofErr w:type="gramStart"/>
      <w:r w:rsidRPr="005C6EE2">
        <w:rPr>
          <w:rFonts w:ascii="Arial" w:eastAsia="Times New Roman" w:hAnsi="Arial" w:cs="Arial"/>
          <w:color w:val="000000" w:themeColor="text1"/>
          <w:sz w:val="28"/>
          <w:szCs w:val="28"/>
          <w:lang w:eastAsia="tr-TR"/>
        </w:rPr>
        <w:t>dahil</w:t>
      </w:r>
      <w:proofErr w:type="gramEnd"/>
      <w:r w:rsidRPr="005C6EE2">
        <w:rPr>
          <w:rFonts w:ascii="Arial" w:eastAsia="Times New Roman" w:hAnsi="Arial" w:cs="Arial"/>
          <w:color w:val="000000" w:themeColor="text1"/>
          <w:sz w:val="28"/>
          <w:szCs w:val="28"/>
          <w:lang w:eastAsia="tr-TR"/>
        </w:rPr>
        <w:t xml:space="preserve"> karasal çökeller birikmiştir. Tuz Gölü Havzası, </w:t>
      </w:r>
      <w:proofErr w:type="spellStart"/>
      <w:r w:rsidRPr="005C6EE2">
        <w:rPr>
          <w:rFonts w:ascii="Arial" w:eastAsia="Times New Roman" w:hAnsi="Arial" w:cs="Arial"/>
          <w:color w:val="000000" w:themeColor="text1"/>
          <w:sz w:val="28"/>
          <w:szCs w:val="28"/>
          <w:lang w:eastAsia="tr-TR"/>
        </w:rPr>
        <w:t>Piliyosen’deki</w:t>
      </w:r>
      <w:proofErr w:type="spellEnd"/>
      <w:r w:rsidRPr="005C6EE2">
        <w:rPr>
          <w:rFonts w:ascii="Arial" w:eastAsia="Times New Roman" w:hAnsi="Arial" w:cs="Arial"/>
          <w:color w:val="000000" w:themeColor="text1"/>
          <w:sz w:val="28"/>
          <w:szCs w:val="28"/>
          <w:lang w:eastAsia="tr-TR"/>
        </w:rPr>
        <w:t xml:space="preserve"> son </w:t>
      </w:r>
      <w:proofErr w:type="spellStart"/>
      <w:r w:rsidRPr="005C6EE2">
        <w:rPr>
          <w:rFonts w:ascii="Arial" w:eastAsia="Times New Roman" w:hAnsi="Arial" w:cs="Arial"/>
          <w:color w:val="000000" w:themeColor="text1"/>
          <w:sz w:val="28"/>
          <w:szCs w:val="28"/>
          <w:lang w:eastAsia="tr-TR"/>
        </w:rPr>
        <w:t>Alpin</w:t>
      </w:r>
      <w:proofErr w:type="spellEnd"/>
      <w:r w:rsidRPr="005C6EE2">
        <w:rPr>
          <w:rFonts w:ascii="Arial" w:eastAsia="Times New Roman" w:hAnsi="Arial" w:cs="Arial"/>
          <w:color w:val="000000" w:themeColor="text1"/>
          <w:sz w:val="28"/>
          <w:szCs w:val="28"/>
          <w:lang w:eastAsia="tr-TR"/>
        </w:rPr>
        <w:t xml:space="preserve"> </w:t>
      </w:r>
      <w:proofErr w:type="spellStart"/>
      <w:r w:rsidRPr="005C6EE2">
        <w:rPr>
          <w:rFonts w:ascii="Arial" w:eastAsia="Times New Roman" w:hAnsi="Arial" w:cs="Arial"/>
          <w:color w:val="000000" w:themeColor="text1"/>
          <w:sz w:val="28"/>
          <w:szCs w:val="28"/>
          <w:lang w:eastAsia="tr-TR"/>
        </w:rPr>
        <w:t>kompresyonel</w:t>
      </w:r>
      <w:proofErr w:type="spellEnd"/>
      <w:r w:rsidRPr="005C6EE2">
        <w:rPr>
          <w:rFonts w:ascii="Arial" w:eastAsia="Times New Roman" w:hAnsi="Arial" w:cs="Arial"/>
          <w:color w:val="000000" w:themeColor="text1"/>
          <w:sz w:val="28"/>
          <w:szCs w:val="28"/>
          <w:lang w:eastAsia="tr-TR"/>
        </w:rPr>
        <w:t xml:space="preserve"> hareketlerden çok az etkilenmiştir. Neojende meydana gelen ve </w:t>
      </w:r>
      <w:proofErr w:type="spellStart"/>
      <w:r w:rsidRPr="005C6EE2">
        <w:rPr>
          <w:rFonts w:ascii="Arial" w:eastAsia="Times New Roman" w:hAnsi="Arial" w:cs="Arial"/>
          <w:color w:val="000000" w:themeColor="text1"/>
          <w:sz w:val="28"/>
          <w:szCs w:val="28"/>
          <w:lang w:eastAsia="tr-TR"/>
        </w:rPr>
        <w:t>Piliyosen’e</w:t>
      </w:r>
      <w:proofErr w:type="spellEnd"/>
      <w:r w:rsidRPr="005C6EE2">
        <w:rPr>
          <w:rFonts w:ascii="Arial" w:eastAsia="Times New Roman" w:hAnsi="Arial" w:cs="Arial"/>
          <w:color w:val="000000" w:themeColor="text1"/>
          <w:sz w:val="28"/>
          <w:szCs w:val="28"/>
          <w:lang w:eastAsia="tr-TR"/>
        </w:rPr>
        <w:t xml:space="preserve"> kadar devam eden </w:t>
      </w:r>
      <w:proofErr w:type="spellStart"/>
      <w:r w:rsidRPr="005C6EE2">
        <w:rPr>
          <w:rFonts w:ascii="Arial" w:eastAsia="Times New Roman" w:hAnsi="Arial" w:cs="Arial"/>
          <w:color w:val="000000" w:themeColor="text1"/>
          <w:sz w:val="28"/>
          <w:szCs w:val="28"/>
          <w:lang w:eastAsia="tr-TR"/>
        </w:rPr>
        <w:t>tansiyonel</w:t>
      </w:r>
      <w:proofErr w:type="spellEnd"/>
      <w:r w:rsidRPr="005C6EE2">
        <w:rPr>
          <w:rFonts w:ascii="Arial" w:eastAsia="Times New Roman" w:hAnsi="Arial" w:cs="Arial"/>
          <w:color w:val="000000" w:themeColor="text1"/>
          <w:sz w:val="28"/>
          <w:szCs w:val="28"/>
          <w:lang w:eastAsia="tr-TR"/>
        </w:rPr>
        <w:t xml:space="preserve"> hareketler, tarihi devirlere kadar uzanan volkanik faaliyetlere sebep olmuştur.</w:t>
      </w:r>
      <w:hyperlink r:id="rId20" w:anchor="cite_note-%C3%B6rnek_isim-5" w:history="1"/>
      <w:r w:rsidRPr="005C6EE2">
        <w:rPr>
          <w:rFonts w:ascii="Arial" w:eastAsia="Times New Roman" w:hAnsi="Arial" w:cs="Arial"/>
          <w:color w:val="000000" w:themeColor="text1"/>
          <w:sz w:val="28"/>
          <w:szCs w:val="28"/>
          <w:lang w:eastAsia="tr-TR"/>
        </w:rPr>
        <w:t xml:space="preserve"> </w:t>
      </w:r>
    </w:p>
    <w:p w:rsidR="005C6EE2" w:rsidRDefault="005C6EE2" w:rsidP="003E5ECC">
      <w:pPr>
        <w:pStyle w:val="NormalWeb"/>
        <w:shd w:val="clear" w:color="auto" w:fill="FFFFFF"/>
        <w:spacing w:before="120" w:beforeAutospacing="0" w:after="120" w:afterAutospacing="0"/>
        <w:rPr>
          <w:rFonts w:ascii="Arial Black" w:hAnsi="Arial Black" w:cs="Arial"/>
          <w:b/>
          <w:color w:val="943634" w:themeColor="accent2" w:themeShade="BF"/>
          <w:sz w:val="36"/>
          <w:szCs w:val="36"/>
        </w:rPr>
      </w:pPr>
    </w:p>
    <w:p w:rsidR="005C6EE2" w:rsidRDefault="00760112" w:rsidP="003E5ECC">
      <w:pPr>
        <w:pStyle w:val="NormalWeb"/>
        <w:shd w:val="clear" w:color="auto" w:fill="FFFFFF"/>
        <w:spacing w:before="120" w:beforeAutospacing="0" w:after="120" w:afterAutospacing="0"/>
        <w:rPr>
          <w:rFonts w:ascii="Arial Black" w:hAnsi="Arial Black" w:cs="Arial"/>
          <w:b/>
          <w:color w:val="943634" w:themeColor="accent2" w:themeShade="BF"/>
          <w:sz w:val="36"/>
          <w:szCs w:val="36"/>
        </w:rPr>
      </w:pPr>
      <w:r>
        <w:rPr>
          <w:rFonts w:ascii="Arial Black" w:hAnsi="Arial Black" w:cs="Arial"/>
          <w:b/>
          <w:noProof/>
          <w:color w:val="943634" w:themeColor="accent2" w:themeShade="BF"/>
          <w:sz w:val="36"/>
          <w:szCs w:val="36"/>
        </w:rPr>
        <w:drawing>
          <wp:inline distT="0" distB="0" distL="0" distR="0">
            <wp:extent cx="5453410" cy="3562350"/>
            <wp:effectExtent l="19050" t="0" r="0" b="0"/>
            <wp:docPr id="5" name="Resim 2" descr="C:\Users\Hp\Desktop\esh_88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esh_8818_1.jpg"/>
                    <pic:cNvPicPr>
                      <a:picLocks noChangeAspect="1" noChangeArrowheads="1"/>
                    </pic:cNvPicPr>
                  </pic:nvPicPr>
                  <pic:blipFill>
                    <a:blip r:embed="rId21" cstate="print"/>
                    <a:srcRect/>
                    <a:stretch>
                      <a:fillRect/>
                    </a:stretch>
                  </pic:blipFill>
                  <pic:spPr bwMode="auto">
                    <a:xfrm>
                      <a:off x="0" y="0"/>
                      <a:ext cx="5454454" cy="3563032"/>
                    </a:xfrm>
                    <a:prstGeom prst="rect">
                      <a:avLst/>
                    </a:prstGeom>
                    <a:noFill/>
                    <a:ln w="9525">
                      <a:noFill/>
                      <a:miter lim="800000"/>
                      <a:headEnd/>
                      <a:tailEnd/>
                    </a:ln>
                  </pic:spPr>
                </pic:pic>
              </a:graphicData>
            </a:graphic>
          </wp:inline>
        </w:drawing>
      </w:r>
    </w:p>
    <w:p w:rsidR="00760112" w:rsidRDefault="00760112" w:rsidP="003E5ECC">
      <w:pPr>
        <w:pStyle w:val="NormalWeb"/>
        <w:shd w:val="clear" w:color="auto" w:fill="FFFFFF"/>
        <w:spacing w:before="120" w:beforeAutospacing="0" w:after="120" w:afterAutospacing="0"/>
        <w:rPr>
          <w:rFonts w:ascii="Arial Black" w:hAnsi="Arial Black" w:cs="Arial"/>
          <w:b/>
          <w:color w:val="943634" w:themeColor="accent2" w:themeShade="BF"/>
          <w:sz w:val="36"/>
          <w:szCs w:val="36"/>
        </w:rPr>
      </w:pPr>
    </w:p>
    <w:p w:rsidR="003E5ECC" w:rsidRDefault="003E5ECC" w:rsidP="003E5ECC">
      <w:pPr>
        <w:pStyle w:val="NormalWeb"/>
        <w:shd w:val="clear" w:color="auto" w:fill="FFFFFF"/>
        <w:spacing w:before="120" w:beforeAutospacing="0" w:after="120" w:afterAutospacing="0"/>
        <w:rPr>
          <w:rFonts w:ascii="Arial Black" w:hAnsi="Arial Black" w:cs="Arial"/>
          <w:b/>
          <w:color w:val="943634" w:themeColor="accent2" w:themeShade="BF"/>
          <w:sz w:val="36"/>
          <w:szCs w:val="36"/>
        </w:rPr>
      </w:pPr>
      <w:r>
        <w:rPr>
          <w:rFonts w:ascii="Arial Black" w:hAnsi="Arial Black" w:cs="Arial"/>
          <w:b/>
          <w:color w:val="943634" w:themeColor="accent2" w:themeShade="BF"/>
          <w:sz w:val="36"/>
          <w:szCs w:val="36"/>
        </w:rPr>
        <w:lastRenderedPageBreak/>
        <w:t>ÖZELLİKLERİ:</w:t>
      </w:r>
    </w:p>
    <w:p w:rsidR="003E5ECC" w:rsidRPr="005C6EE2" w:rsidRDefault="003E5ECC" w:rsidP="003E5ECC">
      <w:pPr>
        <w:pStyle w:val="NormalWeb"/>
        <w:shd w:val="clear" w:color="auto" w:fill="FFFFFF"/>
        <w:spacing w:before="120" w:beforeAutospacing="0" w:after="120" w:afterAutospacing="0"/>
        <w:rPr>
          <w:rFonts w:ascii="Arial" w:hAnsi="Arial" w:cs="Arial"/>
          <w:color w:val="000000" w:themeColor="text1"/>
          <w:sz w:val="28"/>
          <w:szCs w:val="28"/>
        </w:rPr>
      </w:pPr>
      <w:r w:rsidRPr="005C6EE2">
        <w:rPr>
          <w:rFonts w:ascii="Arial" w:hAnsi="Arial" w:cs="Arial"/>
          <w:color w:val="000000" w:themeColor="text1"/>
          <w:sz w:val="28"/>
          <w:szCs w:val="28"/>
        </w:rPr>
        <w:t>Yağış alanı 11.900 km² olan Tuz Gölü, dışarıya akıntısı olmayan </w:t>
      </w:r>
      <w:hyperlink r:id="rId22" w:tooltip="Kapalı havza" w:history="1">
        <w:r w:rsidRPr="005C6EE2">
          <w:rPr>
            <w:rStyle w:val="Kpr"/>
            <w:rFonts w:ascii="Arial" w:hAnsi="Arial" w:cs="Arial"/>
            <w:color w:val="000000" w:themeColor="text1"/>
            <w:sz w:val="28"/>
            <w:szCs w:val="28"/>
            <w:u w:val="none"/>
          </w:rPr>
          <w:t>kapalı havza</w:t>
        </w:r>
      </w:hyperlink>
      <w:r w:rsidRPr="005C6EE2">
        <w:rPr>
          <w:rFonts w:ascii="Arial" w:hAnsi="Arial" w:cs="Arial"/>
          <w:color w:val="000000" w:themeColor="text1"/>
          <w:sz w:val="28"/>
          <w:szCs w:val="28"/>
        </w:rPr>
        <w:t> gölüdür. Yağış alanının genişliğine rağmen beslenme kaynakları zayıftır. Bölge yılda ortalama 324 mm/m² yağış ile Türkiye'nin en az yağış düşen alanlarındandır</w:t>
      </w:r>
      <w:hyperlink r:id="rId23" w:anchor="cite_note-TUZ_G%C3%96L%C3%9C_%C3%96ZEL_%C3%87EVRE_KORUMA_B%C3%96LGES%C4%B0_Y%C3%96NET%C4%B0M_PLANI_2014_-_2018-3" w:history="1">
        <w:r w:rsidRPr="005C6EE2">
          <w:rPr>
            <w:rStyle w:val="Kpr"/>
            <w:rFonts w:ascii="Arial" w:hAnsi="Arial" w:cs="Arial"/>
            <w:color w:val="000000" w:themeColor="text1"/>
            <w:sz w:val="28"/>
            <w:szCs w:val="28"/>
            <w:u w:val="none"/>
            <w:vertAlign w:val="superscript"/>
          </w:rPr>
          <w:t>[3]</w:t>
        </w:r>
      </w:hyperlink>
      <w:r w:rsidRPr="005C6EE2">
        <w:rPr>
          <w:rFonts w:ascii="Arial" w:hAnsi="Arial" w:cs="Arial"/>
          <w:color w:val="000000" w:themeColor="text1"/>
          <w:sz w:val="28"/>
          <w:szCs w:val="28"/>
        </w:rPr>
        <w:t>. Göle su getiren akarsular, yazın suları iyice azalan ya da tamamen kuruyan derelerdir. Bunlar </w:t>
      </w:r>
      <w:hyperlink r:id="rId24" w:tooltip="Şereflikoçhisar" w:history="1">
        <w:r w:rsidRPr="005C6EE2">
          <w:rPr>
            <w:rStyle w:val="Kpr"/>
            <w:rFonts w:ascii="Arial" w:hAnsi="Arial" w:cs="Arial"/>
            <w:color w:val="000000" w:themeColor="text1"/>
            <w:sz w:val="28"/>
            <w:szCs w:val="28"/>
            <w:u w:val="none"/>
          </w:rPr>
          <w:t>Şereflikoçhisar</w:t>
        </w:r>
      </w:hyperlink>
      <w:r w:rsidRPr="005C6EE2">
        <w:rPr>
          <w:rFonts w:ascii="Arial" w:hAnsi="Arial" w:cs="Arial"/>
          <w:color w:val="000000" w:themeColor="text1"/>
          <w:sz w:val="28"/>
          <w:szCs w:val="28"/>
        </w:rPr>
        <w:t>'</w:t>
      </w:r>
      <w:proofErr w:type="gramStart"/>
      <w:r w:rsidRPr="005C6EE2">
        <w:rPr>
          <w:rFonts w:ascii="Arial" w:hAnsi="Arial" w:cs="Arial"/>
          <w:color w:val="000000" w:themeColor="text1"/>
          <w:sz w:val="28"/>
          <w:szCs w:val="28"/>
        </w:rPr>
        <w:t>dan</w:t>
      </w:r>
      <w:proofErr w:type="gramEnd"/>
      <w:r w:rsidRPr="005C6EE2">
        <w:rPr>
          <w:rFonts w:ascii="Arial" w:hAnsi="Arial" w:cs="Arial"/>
          <w:color w:val="000000" w:themeColor="text1"/>
          <w:sz w:val="28"/>
          <w:szCs w:val="28"/>
        </w:rPr>
        <w:t xml:space="preserve"> gelen </w:t>
      </w:r>
      <w:hyperlink r:id="rId25" w:tooltip="Peçenek Çayı" w:history="1">
        <w:r w:rsidRPr="005C6EE2">
          <w:rPr>
            <w:rStyle w:val="Kpr"/>
            <w:rFonts w:ascii="Arial" w:hAnsi="Arial" w:cs="Arial"/>
            <w:color w:val="000000" w:themeColor="text1"/>
            <w:sz w:val="28"/>
            <w:szCs w:val="28"/>
            <w:u w:val="none"/>
          </w:rPr>
          <w:t>Peçenek Çayı</w:t>
        </w:r>
      </w:hyperlink>
      <w:r w:rsidRPr="005C6EE2">
        <w:rPr>
          <w:rFonts w:ascii="Arial" w:hAnsi="Arial" w:cs="Arial"/>
          <w:color w:val="000000" w:themeColor="text1"/>
          <w:sz w:val="28"/>
          <w:szCs w:val="28"/>
        </w:rPr>
        <w:t>, </w:t>
      </w:r>
      <w:hyperlink r:id="rId26" w:tooltip="Aksaray" w:history="1">
        <w:r w:rsidRPr="005C6EE2">
          <w:rPr>
            <w:rStyle w:val="Kpr"/>
            <w:rFonts w:ascii="Arial" w:hAnsi="Arial" w:cs="Arial"/>
            <w:color w:val="000000" w:themeColor="text1"/>
            <w:sz w:val="28"/>
            <w:szCs w:val="28"/>
            <w:u w:val="none"/>
          </w:rPr>
          <w:t>Aksaray</w:t>
        </w:r>
      </w:hyperlink>
      <w:r w:rsidRPr="005C6EE2">
        <w:rPr>
          <w:rFonts w:ascii="Arial" w:hAnsi="Arial" w:cs="Arial"/>
          <w:color w:val="000000" w:themeColor="text1"/>
          <w:sz w:val="28"/>
          <w:szCs w:val="28"/>
        </w:rPr>
        <w:t>'dan gelen </w:t>
      </w:r>
      <w:proofErr w:type="spellStart"/>
      <w:r w:rsidR="00F83CC8" w:rsidRPr="005C6EE2">
        <w:rPr>
          <w:rFonts w:ascii="Arial" w:hAnsi="Arial" w:cs="Arial"/>
          <w:color w:val="000000" w:themeColor="text1"/>
          <w:sz w:val="28"/>
          <w:szCs w:val="28"/>
        </w:rPr>
        <w:fldChar w:fldCharType="begin"/>
      </w:r>
      <w:r w:rsidRPr="005C6EE2">
        <w:rPr>
          <w:rFonts w:ascii="Arial" w:hAnsi="Arial" w:cs="Arial"/>
          <w:color w:val="000000" w:themeColor="text1"/>
          <w:sz w:val="28"/>
          <w:szCs w:val="28"/>
        </w:rPr>
        <w:instrText xml:space="preserve"> HYPERLINK "https://tr.wikipedia.org/wiki/Melendiz_%C3%87ay%C4%B1" \o "Melendiz Çayı" </w:instrText>
      </w:r>
      <w:r w:rsidR="00F83CC8" w:rsidRPr="005C6EE2">
        <w:rPr>
          <w:rFonts w:ascii="Arial" w:hAnsi="Arial" w:cs="Arial"/>
          <w:color w:val="000000" w:themeColor="text1"/>
          <w:sz w:val="28"/>
          <w:szCs w:val="28"/>
        </w:rPr>
        <w:fldChar w:fldCharType="separate"/>
      </w:r>
      <w:r w:rsidRPr="005C6EE2">
        <w:rPr>
          <w:rStyle w:val="Kpr"/>
          <w:rFonts w:ascii="Arial" w:hAnsi="Arial" w:cs="Arial"/>
          <w:color w:val="000000" w:themeColor="text1"/>
          <w:sz w:val="28"/>
          <w:szCs w:val="28"/>
          <w:u w:val="none"/>
        </w:rPr>
        <w:t>Melendiz</w:t>
      </w:r>
      <w:proofErr w:type="spellEnd"/>
      <w:r w:rsidRPr="005C6EE2">
        <w:rPr>
          <w:rStyle w:val="Kpr"/>
          <w:rFonts w:ascii="Arial" w:hAnsi="Arial" w:cs="Arial"/>
          <w:color w:val="000000" w:themeColor="text1"/>
          <w:sz w:val="28"/>
          <w:szCs w:val="28"/>
          <w:u w:val="none"/>
        </w:rPr>
        <w:t xml:space="preserve"> Çayı</w:t>
      </w:r>
      <w:r w:rsidR="00F83CC8" w:rsidRPr="005C6EE2">
        <w:rPr>
          <w:rFonts w:ascii="Arial" w:hAnsi="Arial" w:cs="Arial"/>
          <w:color w:val="000000" w:themeColor="text1"/>
          <w:sz w:val="28"/>
          <w:szCs w:val="28"/>
        </w:rPr>
        <w:fldChar w:fldCharType="end"/>
      </w:r>
      <w:r w:rsidRPr="005C6EE2">
        <w:rPr>
          <w:rFonts w:ascii="Arial" w:hAnsi="Arial" w:cs="Arial"/>
          <w:color w:val="000000" w:themeColor="text1"/>
          <w:sz w:val="28"/>
          <w:szCs w:val="28"/>
        </w:rPr>
        <w:t xml:space="preserve">, güneyden ve batıdan gelen </w:t>
      </w:r>
      <w:proofErr w:type="spellStart"/>
      <w:r w:rsidRPr="005C6EE2">
        <w:rPr>
          <w:rFonts w:ascii="Arial" w:hAnsi="Arial" w:cs="Arial"/>
          <w:color w:val="000000" w:themeColor="text1"/>
          <w:sz w:val="28"/>
          <w:szCs w:val="28"/>
        </w:rPr>
        <w:t>İnsuyu</w:t>
      </w:r>
      <w:proofErr w:type="spellEnd"/>
      <w:r w:rsidRPr="005C6EE2">
        <w:rPr>
          <w:rFonts w:ascii="Arial" w:hAnsi="Arial" w:cs="Arial"/>
          <w:color w:val="000000" w:themeColor="text1"/>
          <w:sz w:val="28"/>
          <w:szCs w:val="28"/>
        </w:rPr>
        <w:t xml:space="preserve">, Karasu, </w:t>
      </w:r>
      <w:proofErr w:type="spellStart"/>
      <w:r w:rsidRPr="005C6EE2">
        <w:rPr>
          <w:rFonts w:ascii="Arial" w:hAnsi="Arial" w:cs="Arial"/>
          <w:color w:val="000000" w:themeColor="text1"/>
          <w:sz w:val="28"/>
          <w:szCs w:val="28"/>
        </w:rPr>
        <w:t>Kırkdelik</w:t>
      </w:r>
      <w:proofErr w:type="spellEnd"/>
      <w:r w:rsidRPr="005C6EE2">
        <w:rPr>
          <w:rFonts w:ascii="Arial" w:hAnsi="Arial" w:cs="Arial"/>
          <w:color w:val="000000" w:themeColor="text1"/>
          <w:sz w:val="28"/>
          <w:szCs w:val="28"/>
        </w:rPr>
        <w:t xml:space="preserve"> çaylarıdır. Bunlardan başka Beyşehir Gölünün fazla sularını </w:t>
      </w:r>
      <w:hyperlink r:id="rId27" w:tooltip="Konya" w:history="1">
        <w:r w:rsidRPr="005C6EE2">
          <w:rPr>
            <w:rStyle w:val="Kpr"/>
            <w:rFonts w:ascii="Arial" w:hAnsi="Arial" w:cs="Arial"/>
            <w:color w:val="000000" w:themeColor="text1"/>
            <w:sz w:val="28"/>
            <w:szCs w:val="28"/>
            <w:u w:val="none"/>
          </w:rPr>
          <w:t>Konya</w:t>
        </w:r>
      </w:hyperlink>
      <w:r w:rsidRPr="005C6EE2">
        <w:rPr>
          <w:rFonts w:ascii="Arial" w:hAnsi="Arial" w:cs="Arial"/>
          <w:color w:val="000000" w:themeColor="text1"/>
          <w:sz w:val="28"/>
          <w:szCs w:val="28"/>
        </w:rPr>
        <w:t>'nın atık sularıyla beraber Tuz Gölü'ne boşaltan DSİ tahliye kanalı da Tuz Gölü'nün su seviyesinin yükselmesine sebep olmaktadır. Gölün ortalama su seviyesi 40 cm civarında, yağışın arttığı mayıs ayında ise yaklaşık 110 </w:t>
      </w:r>
      <w:proofErr w:type="spellStart"/>
      <w:r w:rsidRPr="005C6EE2">
        <w:rPr>
          <w:rFonts w:ascii="Arial" w:hAnsi="Arial" w:cs="Arial"/>
          <w:color w:val="000000" w:themeColor="text1"/>
          <w:sz w:val="28"/>
          <w:szCs w:val="28"/>
        </w:rPr>
        <w:t>cm'dir</w:t>
      </w:r>
      <w:proofErr w:type="spellEnd"/>
      <w:r w:rsidRPr="005C6EE2">
        <w:rPr>
          <w:rFonts w:ascii="Arial" w:hAnsi="Arial" w:cs="Arial"/>
          <w:color w:val="000000" w:themeColor="text1"/>
          <w:sz w:val="28"/>
          <w:szCs w:val="28"/>
        </w:rPr>
        <w:t>. Ağustos ayında göl büyük ölçüde kurur. Tuz oranının fazla oluşu, buharlaşma sonucunda göl sahasının büyük kısmında her yıl yenilenen 10–30 cm.lik tuz tortulaşmasına neden olmaktadır. Yaz sonlarına doğru Kaldırım Tuzlası ile karşı kıyı arasında yürümek mümkündür. Bu mevsimde tuzluluk oranı binde 329 gibi dikkat çekici bir orana erişmektedir. Kimyasal bileşim itibarıyla burada mutfak tuzu (</w:t>
      </w:r>
      <w:hyperlink r:id="rId28" w:tooltip="Sodyum klorür" w:history="1">
        <w:r w:rsidRPr="005C6EE2">
          <w:rPr>
            <w:rStyle w:val="Kpr"/>
            <w:rFonts w:ascii="Arial" w:hAnsi="Arial" w:cs="Arial"/>
            <w:color w:val="000000" w:themeColor="text1"/>
            <w:sz w:val="28"/>
            <w:szCs w:val="28"/>
            <w:u w:val="none"/>
          </w:rPr>
          <w:t>sodyum klorür</w:t>
        </w:r>
      </w:hyperlink>
      <w:r w:rsidRPr="005C6EE2">
        <w:rPr>
          <w:rFonts w:ascii="Arial" w:hAnsi="Arial" w:cs="Arial"/>
          <w:color w:val="000000" w:themeColor="text1"/>
          <w:sz w:val="28"/>
          <w:szCs w:val="28"/>
        </w:rPr>
        <w:t xml:space="preserve">) karakterinde bir tuzluluk </w:t>
      </w:r>
      <w:proofErr w:type="gramStart"/>
      <w:r w:rsidRPr="005C6EE2">
        <w:rPr>
          <w:rFonts w:ascii="Arial" w:hAnsi="Arial" w:cs="Arial"/>
          <w:color w:val="000000" w:themeColor="text1"/>
          <w:sz w:val="28"/>
          <w:szCs w:val="28"/>
        </w:rPr>
        <w:t>hakimdir</w:t>
      </w:r>
      <w:proofErr w:type="gramEnd"/>
      <w:r w:rsidRPr="005C6EE2">
        <w:rPr>
          <w:rFonts w:ascii="Arial" w:hAnsi="Arial" w:cs="Arial"/>
          <w:color w:val="000000" w:themeColor="text1"/>
          <w:sz w:val="28"/>
          <w:szCs w:val="28"/>
        </w:rPr>
        <w:t xml:space="preserve"> ve sodyum klorür oranı, </w:t>
      </w:r>
      <w:hyperlink r:id="rId29" w:tooltip="Magnezyum klorür (sayfa mevcut değil)" w:history="1">
        <w:r w:rsidRPr="005C6EE2">
          <w:rPr>
            <w:rStyle w:val="Kpr"/>
            <w:rFonts w:ascii="Arial" w:hAnsi="Arial" w:cs="Arial"/>
            <w:color w:val="000000" w:themeColor="text1"/>
            <w:sz w:val="28"/>
            <w:szCs w:val="28"/>
            <w:u w:val="none"/>
          </w:rPr>
          <w:t>magnezyum klorür</w:t>
        </w:r>
      </w:hyperlink>
      <w:r w:rsidRPr="005C6EE2">
        <w:rPr>
          <w:rFonts w:ascii="Arial" w:hAnsi="Arial" w:cs="Arial"/>
          <w:color w:val="000000" w:themeColor="text1"/>
          <w:sz w:val="28"/>
          <w:szCs w:val="28"/>
        </w:rPr>
        <w:t> ve </w:t>
      </w:r>
      <w:hyperlink r:id="rId30" w:tooltip="Sodyum sülfat" w:history="1">
        <w:r w:rsidRPr="005C6EE2">
          <w:rPr>
            <w:rStyle w:val="Kpr"/>
            <w:rFonts w:ascii="Arial" w:hAnsi="Arial" w:cs="Arial"/>
            <w:color w:val="000000" w:themeColor="text1"/>
            <w:sz w:val="28"/>
            <w:szCs w:val="28"/>
            <w:u w:val="none"/>
          </w:rPr>
          <w:t>sodyum sülfat</w:t>
        </w:r>
      </w:hyperlink>
      <w:r w:rsidRPr="005C6EE2">
        <w:rPr>
          <w:rFonts w:ascii="Arial" w:hAnsi="Arial" w:cs="Arial"/>
          <w:color w:val="000000" w:themeColor="text1"/>
          <w:sz w:val="28"/>
          <w:szCs w:val="28"/>
        </w:rPr>
        <w:t> oranlarından yüksektir.</w:t>
      </w:r>
    </w:p>
    <w:p w:rsidR="003E5ECC" w:rsidRDefault="003E5ECC" w:rsidP="003E5ECC">
      <w:pPr>
        <w:pStyle w:val="NormalWeb"/>
        <w:shd w:val="clear" w:color="auto" w:fill="FFFFFF"/>
        <w:spacing w:before="120" w:beforeAutospacing="0" w:after="120" w:afterAutospacing="0"/>
        <w:rPr>
          <w:rFonts w:ascii="Arial" w:hAnsi="Arial" w:cs="Arial"/>
          <w:color w:val="000000" w:themeColor="text1"/>
          <w:sz w:val="28"/>
          <w:szCs w:val="28"/>
        </w:rPr>
      </w:pPr>
      <w:r w:rsidRPr="005C6EE2">
        <w:rPr>
          <w:rFonts w:ascii="Arial" w:hAnsi="Arial" w:cs="Arial"/>
          <w:color w:val="000000" w:themeColor="text1"/>
          <w:sz w:val="28"/>
          <w:szCs w:val="28"/>
        </w:rPr>
        <w:t>Göldeki tuz birikmesi çeşitli faktörlere bağlı bulunmaktadır. Çevrede </w:t>
      </w:r>
      <w:hyperlink r:id="rId31" w:tooltip="Jips" w:history="1">
        <w:r w:rsidRPr="005C6EE2">
          <w:rPr>
            <w:rStyle w:val="Kpr"/>
            <w:rFonts w:ascii="Arial" w:hAnsi="Arial" w:cs="Arial"/>
            <w:color w:val="000000" w:themeColor="text1"/>
            <w:sz w:val="28"/>
            <w:szCs w:val="28"/>
            <w:u w:val="none"/>
          </w:rPr>
          <w:t>jips</w:t>
        </w:r>
      </w:hyperlink>
      <w:r w:rsidRPr="005C6EE2">
        <w:rPr>
          <w:rFonts w:ascii="Arial" w:hAnsi="Arial" w:cs="Arial"/>
          <w:color w:val="000000" w:themeColor="text1"/>
          <w:sz w:val="28"/>
          <w:szCs w:val="28"/>
        </w:rPr>
        <w:t> ve tuz tabakaları içeren </w:t>
      </w:r>
      <w:hyperlink r:id="rId32" w:tooltip="Oligosen" w:history="1">
        <w:r w:rsidRPr="005C6EE2">
          <w:rPr>
            <w:rStyle w:val="Kpr"/>
            <w:rFonts w:ascii="Arial" w:hAnsi="Arial" w:cs="Arial"/>
            <w:color w:val="000000" w:themeColor="text1"/>
            <w:sz w:val="28"/>
            <w:szCs w:val="28"/>
            <w:u w:val="none"/>
          </w:rPr>
          <w:t>Oligosen</w:t>
        </w:r>
      </w:hyperlink>
      <w:r w:rsidRPr="005C6EE2">
        <w:rPr>
          <w:rFonts w:ascii="Arial" w:hAnsi="Arial" w:cs="Arial"/>
          <w:color w:val="000000" w:themeColor="text1"/>
          <w:sz w:val="28"/>
          <w:szCs w:val="28"/>
        </w:rPr>
        <w:t> </w:t>
      </w:r>
      <w:proofErr w:type="gramStart"/>
      <w:r w:rsidRPr="005C6EE2">
        <w:rPr>
          <w:rFonts w:ascii="Arial" w:hAnsi="Arial" w:cs="Arial"/>
          <w:color w:val="000000" w:themeColor="text1"/>
          <w:sz w:val="28"/>
          <w:szCs w:val="28"/>
        </w:rPr>
        <w:t>formasyonunun</w:t>
      </w:r>
      <w:proofErr w:type="gramEnd"/>
      <w:r w:rsidRPr="005C6EE2">
        <w:rPr>
          <w:rFonts w:ascii="Arial" w:hAnsi="Arial" w:cs="Arial"/>
          <w:color w:val="000000" w:themeColor="text1"/>
          <w:sz w:val="28"/>
          <w:szCs w:val="28"/>
        </w:rPr>
        <w:t xml:space="preserve"> bulunuşu gölün tuzlaşmasında önemli bir rol oynamıştır. Fakat gölün tabanındaki kaynaklardan da tuzlu sular geldiği tespit edilmiştir. Gölün sığ oluşu ve buharlaşmanın şiddetli oluşu tuz birikmesinin diğer faktörleridir. Yazın buharlaşma sonucu tor</w:t>
      </w:r>
      <w:r w:rsidR="005D7771">
        <w:rPr>
          <w:rFonts w:ascii="Arial" w:hAnsi="Arial" w:cs="Arial"/>
          <w:color w:val="000000" w:themeColor="text1"/>
          <w:sz w:val="28"/>
          <w:szCs w:val="28"/>
        </w:rPr>
        <w:t>tulanan tuz tabakası makinelerle</w:t>
      </w:r>
      <w:r w:rsidRPr="005C6EE2">
        <w:rPr>
          <w:rFonts w:ascii="Arial" w:hAnsi="Arial" w:cs="Arial"/>
          <w:color w:val="000000" w:themeColor="text1"/>
          <w:sz w:val="28"/>
          <w:szCs w:val="28"/>
        </w:rPr>
        <w:t xml:space="preserve"> kazılıp tuzlalarda toplanır. Kaldırım, Kayacık ve Yavşan tuzlaları adı verilen bu tuzlalar önceleri Tekel tarafından işletilirken 2005 yılında özelleştirilmiştir.2011 yılında ise 10 tuzla sahası da ihale ile satışa sunulmuş, bunların 8 i alıcı bulmuştur.</w:t>
      </w:r>
      <w:r w:rsidR="005D7771">
        <w:rPr>
          <w:rFonts w:ascii="Arial" w:hAnsi="Arial" w:cs="Arial"/>
          <w:color w:val="000000" w:themeColor="text1"/>
          <w:sz w:val="28"/>
          <w:szCs w:val="28"/>
        </w:rPr>
        <w:t xml:space="preserve"> </w:t>
      </w:r>
      <w:r w:rsidRPr="005C6EE2">
        <w:rPr>
          <w:rFonts w:ascii="Arial" w:hAnsi="Arial" w:cs="Arial"/>
          <w:color w:val="000000" w:themeColor="text1"/>
          <w:sz w:val="28"/>
          <w:szCs w:val="28"/>
        </w:rPr>
        <w:t>Tuz Gölü'nden elde edilen tuzu yıkayıp öğüten tuz fabrikaları Şereflikoçhisar ekonomisinin belkemiğini oluşturmaktadır. Tuz Gölü ve çevresi 2001 yılında özel koruma alanı ilan edilmiştir. Tuz Gölü ve çevresi </w:t>
      </w:r>
      <w:proofErr w:type="spellStart"/>
      <w:r w:rsidR="00F83CC8" w:rsidRPr="005C6EE2">
        <w:rPr>
          <w:rFonts w:ascii="Arial" w:hAnsi="Arial" w:cs="Arial"/>
          <w:i/>
          <w:iCs/>
          <w:color w:val="000000" w:themeColor="text1"/>
          <w:sz w:val="28"/>
          <w:szCs w:val="28"/>
        </w:rPr>
        <w:fldChar w:fldCharType="begin"/>
      </w:r>
      <w:r w:rsidRPr="005C6EE2">
        <w:rPr>
          <w:rFonts w:ascii="Arial" w:hAnsi="Arial" w:cs="Arial"/>
          <w:i/>
          <w:iCs/>
          <w:color w:val="000000" w:themeColor="text1"/>
          <w:sz w:val="28"/>
          <w:szCs w:val="28"/>
        </w:rPr>
        <w:instrText xml:space="preserve"> HYPERLINK "https://tr.wikipedia.org/w/index.php?title=Phoenicopterus_rubber&amp;action=edit&amp;redlink=1" \o "Phoenicopterus rubber (sayfa mevcut değil)" </w:instrText>
      </w:r>
      <w:r w:rsidR="00F83CC8" w:rsidRPr="005C6EE2">
        <w:rPr>
          <w:rFonts w:ascii="Arial" w:hAnsi="Arial" w:cs="Arial"/>
          <w:i/>
          <w:iCs/>
          <w:color w:val="000000" w:themeColor="text1"/>
          <w:sz w:val="28"/>
          <w:szCs w:val="28"/>
        </w:rPr>
        <w:fldChar w:fldCharType="separate"/>
      </w:r>
      <w:r w:rsidR="005D7771">
        <w:rPr>
          <w:rStyle w:val="Kpr"/>
          <w:rFonts w:ascii="Arial" w:hAnsi="Arial" w:cs="Arial"/>
          <w:i/>
          <w:iCs/>
          <w:color w:val="000000" w:themeColor="text1"/>
          <w:sz w:val="28"/>
          <w:szCs w:val="28"/>
          <w:u w:val="none"/>
        </w:rPr>
        <w:t>Phoenicopterus</w:t>
      </w:r>
      <w:proofErr w:type="spellEnd"/>
      <w:r w:rsidR="005D7771">
        <w:rPr>
          <w:rStyle w:val="Kpr"/>
          <w:rFonts w:ascii="Arial" w:hAnsi="Arial" w:cs="Arial"/>
          <w:i/>
          <w:iCs/>
          <w:color w:val="000000" w:themeColor="text1"/>
          <w:sz w:val="28"/>
          <w:szCs w:val="28"/>
          <w:u w:val="none"/>
        </w:rPr>
        <w:t xml:space="preserve"> </w:t>
      </w:r>
      <w:proofErr w:type="spellStart"/>
      <w:r w:rsidR="005D7771">
        <w:rPr>
          <w:rStyle w:val="Kpr"/>
          <w:rFonts w:ascii="Arial" w:hAnsi="Arial" w:cs="Arial"/>
          <w:i/>
          <w:iCs/>
          <w:color w:val="000000" w:themeColor="text1"/>
          <w:sz w:val="28"/>
          <w:szCs w:val="28"/>
          <w:u w:val="none"/>
        </w:rPr>
        <w:t>R</w:t>
      </w:r>
      <w:r w:rsidRPr="005C6EE2">
        <w:rPr>
          <w:rStyle w:val="Kpr"/>
          <w:rFonts w:ascii="Arial" w:hAnsi="Arial" w:cs="Arial"/>
          <w:i/>
          <w:iCs/>
          <w:color w:val="000000" w:themeColor="text1"/>
          <w:sz w:val="28"/>
          <w:szCs w:val="28"/>
          <w:u w:val="none"/>
        </w:rPr>
        <w:t>ubber</w:t>
      </w:r>
      <w:proofErr w:type="spellEnd"/>
      <w:r w:rsidR="00F83CC8" w:rsidRPr="005C6EE2">
        <w:rPr>
          <w:rFonts w:ascii="Arial" w:hAnsi="Arial" w:cs="Arial"/>
          <w:i/>
          <w:iCs/>
          <w:color w:val="000000" w:themeColor="text1"/>
          <w:sz w:val="28"/>
          <w:szCs w:val="28"/>
        </w:rPr>
        <w:fldChar w:fldCharType="end"/>
      </w:r>
      <w:r w:rsidRPr="005C6EE2">
        <w:rPr>
          <w:rFonts w:ascii="Arial" w:hAnsi="Arial" w:cs="Arial"/>
          <w:color w:val="000000" w:themeColor="text1"/>
          <w:sz w:val="28"/>
          <w:szCs w:val="28"/>
        </w:rPr>
        <w:t> olarak adlandırılan flamingo kolonilerinin ana üreme bölgeleridir. "</w:t>
      </w:r>
      <w:proofErr w:type="spellStart"/>
      <w:r w:rsidRPr="005C6EE2">
        <w:rPr>
          <w:rFonts w:ascii="Arial" w:hAnsi="Arial" w:cs="Arial"/>
          <w:color w:val="000000" w:themeColor="text1"/>
          <w:sz w:val="28"/>
          <w:szCs w:val="28"/>
        </w:rPr>
        <w:t>Anser</w:t>
      </w:r>
      <w:proofErr w:type="spellEnd"/>
      <w:r w:rsidRPr="005C6EE2">
        <w:rPr>
          <w:rFonts w:ascii="Arial" w:hAnsi="Arial" w:cs="Arial"/>
          <w:color w:val="000000" w:themeColor="text1"/>
          <w:sz w:val="28"/>
          <w:szCs w:val="28"/>
        </w:rPr>
        <w:t xml:space="preserve"> </w:t>
      </w:r>
      <w:proofErr w:type="spellStart"/>
      <w:r w:rsidRPr="005C6EE2">
        <w:rPr>
          <w:rFonts w:ascii="Arial" w:hAnsi="Arial" w:cs="Arial"/>
          <w:color w:val="000000" w:themeColor="text1"/>
          <w:sz w:val="28"/>
          <w:szCs w:val="28"/>
        </w:rPr>
        <w:t>albifrons</w:t>
      </w:r>
      <w:proofErr w:type="spellEnd"/>
      <w:r w:rsidRPr="005C6EE2">
        <w:rPr>
          <w:rFonts w:ascii="Arial" w:hAnsi="Arial" w:cs="Arial"/>
          <w:color w:val="000000" w:themeColor="text1"/>
          <w:sz w:val="28"/>
          <w:szCs w:val="28"/>
        </w:rPr>
        <w:t>" adı verilen Sakarca kazının da ikinci büyük üreme merkezidir.</w:t>
      </w:r>
    </w:p>
    <w:p w:rsidR="005C6EE2" w:rsidRDefault="005C6EE2" w:rsidP="003E5ECC">
      <w:pPr>
        <w:pStyle w:val="NormalWeb"/>
        <w:shd w:val="clear" w:color="auto" w:fill="FFFFFF"/>
        <w:spacing w:before="120" w:beforeAutospacing="0" w:after="120" w:afterAutospacing="0"/>
        <w:rPr>
          <w:rFonts w:ascii="Arial" w:hAnsi="Arial" w:cs="Arial"/>
          <w:color w:val="000000" w:themeColor="text1"/>
          <w:sz w:val="28"/>
          <w:szCs w:val="28"/>
        </w:rPr>
      </w:pPr>
    </w:p>
    <w:p w:rsidR="005C6EE2" w:rsidRDefault="005C6EE2" w:rsidP="003E5ECC">
      <w:pPr>
        <w:pStyle w:val="NormalWeb"/>
        <w:shd w:val="clear" w:color="auto" w:fill="FFFFFF"/>
        <w:spacing w:before="120" w:beforeAutospacing="0" w:after="120" w:afterAutospacing="0"/>
        <w:rPr>
          <w:rFonts w:ascii="Arial" w:hAnsi="Arial" w:cs="Arial"/>
          <w:color w:val="000000" w:themeColor="text1"/>
          <w:sz w:val="28"/>
          <w:szCs w:val="28"/>
        </w:rPr>
      </w:pPr>
    </w:p>
    <w:p w:rsidR="005C6EE2" w:rsidRPr="00760112" w:rsidRDefault="005C6EE2" w:rsidP="003E5ECC">
      <w:pPr>
        <w:pStyle w:val="NormalWeb"/>
        <w:shd w:val="clear" w:color="auto" w:fill="FFFFFF"/>
        <w:spacing w:before="120" w:beforeAutospacing="0" w:after="120" w:afterAutospacing="0"/>
        <w:rPr>
          <w:rFonts w:ascii="Arial" w:hAnsi="Arial" w:cs="Arial"/>
          <w:b/>
          <w:color w:val="000000" w:themeColor="text1"/>
          <w:sz w:val="36"/>
          <w:szCs w:val="36"/>
        </w:rPr>
      </w:pPr>
    </w:p>
    <w:p w:rsidR="005C6EE2" w:rsidRDefault="005C6EE2" w:rsidP="003E5ECC">
      <w:pPr>
        <w:pStyle w:val="NormalWeb"/>
        <w:shd w:val="clear" w:color="auto" w:fill="FFFFFF"/>
        <w:spacing w:before="120" w:beforeAutospacing="0" w:after="120" w:afterAutospacing="0"/>
        <w:rPr>
          <w:rFonts w:ascii="Arial" w:hAnsi="Arial" w:cs="Arial"/>
          <w:color w:val="000000" w:themeColor="text1"/>
          <w:sz w:val="28"/>
          <w:szCs w:val="28"/>
        </w:rPr>
      </w:pPr>
    </w:p>
    <w:p w:rsidR="005C6EE2" w:rsidRDefault="005C6EE2" w:rsidP="003E5ECC">
      <w:pPr>
        <w:pStyle w:val="NormalWeb"/>
        <w:shd w:val="clear" w:color="auto" w:fill="FFFFFF"/>
        <w:spacing w:before="120" w:beforeAutospacing="0" w:after="120" w:afterAutospacing="0"/>
        <w:rPr>
          <w:rFonts w:ascii="Arial" w:hAnsi="Arial" w:cs="Arial"/>
          <w:color w:val="000000" w:themeColor="text1"/>
          <w:sz w:val="28"/>
          <w:szCs w:val="28"/>
        </w:rPr>
      </w:pPr>
    </w:p>
    <w:p w:rsidR="00E70A65" w:rsidRDefault="00760112" w:rsidP="003E5ECC">
      <w:pPr>
        <w:pStyle w:val="NormalWeb"/>
        <w:shd w:val="clear" w:color="auto" w:fill="FFFFFF"/>
        <w:spacing w:before="120" w:beforeAutospacing="0" w:after="120" w:afterAutospacing="0"/>
        <w:rPr>
          <w:rFonts w:ascii="Arial Black" w:hAnsi="Arial Black" w:cs="Arial"/>
          <w:color w:val="943634" w:themeColor="accent2" w:themeShade="BF"/>
          <w:sz w:val="28"/>
          <w:szCs w:val="28"/>
        </w:rPr>
      </w:pPr>
      <w:r w:rsidRPr="00760112">
        <w:rPr>
          <w:rFonts w:ascii="Arial Black" w:hAnsi="Arial Black" w:cs="Arial"/>
          <w:color w:val="943634" w:themeColor="accent2" w:themeShade="BF"/>
          <w:sz w:val="28"/>
          <w:szCs w:val="28"/>
        </w:rPr>
        <w:lastRenderedPageBreak/>
        <w:t>FLAMİNGOLAR:</w:t>
      </w:r>
    </w:p>
    <w:p w:rsidR="00760112" w:rsidRDefault="00760112" w:rsidP="007F49DB">
      <w:pPr>
        <w:pStyle w:val="NormalWeb"/>
        <w:shd w:val="clear" w:color="auto" w:fill="FFFFFF"/>
        <w:spacing w:before="120" w:beforeAutospacing="0" w:after="120" w:afterAutospacing="0"/>
        <w:jc w:val="both"/>
        <w:rPr>
          <w:rFonts w:ascii="Arial" w:hAnsi="Arial" w:cs="Arial"/>
          <w:sz w:val="28"/>
          <w:szCs w:val="28"/>
        </w:rPr>
      </w:pPr>
      <w:r>
        <w:rPr>
          <w:rFonts w:ascii="Arial" w:hAnsi="Arial" w:cs="Arial"/>
          <w:sz w:val="28"/>
          <w:szCs w:val="28"/>
        </w:rPr>
        <w:t>Akdeniz Havzası’nda birçok ülkede g</w:t>
      </w:r>
      <w:r w:rsidR="00E70A65">
        <w:rPr>
          <w:rFonts w:ascii="Arial" w:hAnsi="Arial" w:cs="Arial"/>
          <w:sz w:val="28"/>
          <w:szCs w:val="28"/>
        </w:rPr>
        <w:t>örülen flamingolar, dünyadaki en önemli yaşam ve kuluçka sahaları Tuz Gölü’dür.</w:t>
      </w:r>
    </w:p>
    <w:p w:rsidR="007F49DB" w:rsidRDefault="007F49DB" w:rsidP="007F49DB">
      <w:pPr>
        <w:pStyle w:val="NormalWeb"/>
        <w:shd w:val="clear" w:color="auto" w:fill="FFFFFF"/>
        <w:spacing w:before="120" w:beforeAutospacing="0" w:after="120" w:afterAutospacing="0"/>
        <w:jc w:val="both"/>
        <w:rPr>
          <w:rFonts w:ascii="Arial" w:hAnsi="Arial" w:cs="Arial"/>
          <w:sz w:val="28"/>
          <w:szCs w:val="28"/>
        </w:rPr>
      </w:pPr>
      <w:r>
        <w:rPr>
          <w:rFonts w:ascii="Arial" w:hAnsi="Arial" w:cs="Arial"/>
          <w:sz w:val="28"/>
          <w:szCs w:val="28"/>
        </w:rPr>
        <w:t>Flamingolar Temmuz’un başı</w:t>
      </w:r>
      <w:r w:rsidR="005D7771">
        <w:rPr>
          <w:rFonts w:ascii="Arial" w:hAnsi="Arial" w:cs="Arial"/>
          <w:sz w:val="28"/>
          <w:szCs w:val="28"/>
        </w:rPr>
        <w:t>n</w:t>
      </w:r>
      <w:r>
        <w:rPr>
          <w:rFonts w:ascii="Arial" w:hAnsi="Arial" w:cs="Arial"/>
          <w:sz w:val="28"/>
          <w:szCs w:val="28"/>
        </w:rPr>
        <w:t>dan itibaren Tuz Gölü’ne gelmeye başlıyorlar.</w:t>
      </w:r>
    </w:p>
    <w:p w:rsidR="007F49DB" w:rsidRPr="007F49DB" w:rsidRDefault="007F49DB" w:rsidP="007F49DB">
      <w:pPr>
        <w:pStyle w:val="NormalWeb"/>
        <w:spacing w:before="0" w:beforeAutospacing="0" w:after="0" w:afterAutospacing="0"/>
        <w:jc w:val="both"/>
        <w:textAlignment w:val="baseline"/>
        <w:rPr>
          <w:rFonts w:ascii="Arial" w:hAnsi="Arial" w:cs="Arial"/>
          <w:sz w:val="28"/>
          <w:szCs w:val="28"/>
        </w:rPr>
      </w:pPr>
      <w:r w:rsidRPr="007F49DB">
        <w:rPr>
          <w:rFonts w:ascii="Arial" w:hAnsi="Arial" w:cs="Arial"/>
          <w:sz w:val="28"/>
          <w:szCs w:val="28"/>
        </w:rPr>
        <w:t>Tuz Gölü'nde her yıl 10 binin üzerinde yeni yavru dünyaya geliyor. Yapılan gözlemlerde, bu yavruların gelişim dönemlerini sağlıklı geçirdiği ve yetişkin bireyler arasına karıştığı belirleniyor.</w:t>
      </w:r>
    </w:p>
    <w:p w:rsidR="007F49DB" w:rsidRDefault="007F49DB" w:rsidP="007F49DB">
      <w:pPr>
        <w:pStyle w:val="NormalWeb"/>
        <w:spacing w:before="0" w:beforeAutospacing="0" w:after="0" w:afterAutospacing="0"/>
        <w:jc w:val="both"/>
        <w:textAlignment w:val="baseline"/>
        <w:rPr>
          <w:rFonts w:ascii="Arial" w:hAnsi="Arial" w:cs="Arial"/>
          <w:sz w:val="28"/>
          <w:szCs w:val="28"/>
        </w:rPr>
      </w:pPr>
      <w:r w:rsidRPr="007F49DB">
        <w:rPr>
          <w:rFonts w:ascii="Arial" w:hAnsi="Arial" w:cs="Arial"/>
          <w:sz w:val="28"/>
          <w:szCs w:val="28"/>
        </w:rPr>
        <w:t xml:space="preserve">Tuz Gölü ve çevresinde, yırtıcı kuşlar başta olmak üzere angut, suna, bataklık kırlangıcı, </w:t>
      </w:r>
      <w:proofErr w:type="spellStart"/>
      <w:r w:rsidRPr="007F49DB">
        <w:rPr>
          <w:rFonts w:ascii="Arial" w:hAnsi="Arial" w:cs="Arial"/>
          <w:sz w:val="28"/>
          <w:szCs w:val="28"/>
        </w:rPr>
        <w:t>kılıçgaga</w:t>
      </w:r>
      <w:proofErr w:type="spellEnd"/>
      <w:r w:rsidRPr="007F49DB">
        <w:rPr>
          <w:rFonts w:ascii="Arial" w:hAnsi="Arial" w:cs="Arial"/>
          <w:sz w:val="28"/>
          <w:szCs w:val="28"/>
        </w:rPr>
        <w:t>, Van Gölü martısı, ince gagalı martı gibi birçok kuş türü barınıyor.</w:t>
      </w:r>
      <w:r w:rsidRPr="007F49DB">
        <w:rPr>
          <w:rFonts w:ascii="Arial" w:hAnsi="Arial" w:cs="Arial"/>
          <w:noProof/>
          <w:sz w:val="28"/>
          <w:szCs w:val="28"/>
        </w:rPr>
        <w:t xml:space="preserve"> </w:t>
      </w:r>
    </w:p>
    <w:p w:rsidR="007F49DB" w:rsidRDefault="007F49DB" w:rsidP="007F49DB">
      <w:pPr>
        <w:pStyle w:val="NormalWeb"/>
        <w:spacing w:before="0" w:beforeAutospacing="0" w:after="0" w:afterAutospacing="0"/>
        <w:jc w:val="both"/>
        <w:textAlignment w:val="baseline"/>
        <w:rPr>
          <w:rFonts w:ascii="Arial" w:hAnsi="Arial" w:cs="Arial"/>
          <w:sz w:val="28"/>
          <w:szCs w:val="28"/>
        </w:rPr>
      </w:pPr>
    </w:p>
    <w:p w:rsidR="007F49DB" w:rsidRPr="007F49DB" w:rsidRDefault="007F49DB" w:rsidP="007F49DB">
      <w:pPr>
        <w:pStyle w:val="NormalWeb"/>
        <w:spacing w:before="0" w:beforeAutospacing="0" w:after="0" w:afterAutospacing="0"/>
        <w:jc w:val="both"/>
        <w:textAlignment w:val="baseline"/>
        <w:rPr>
          <w:rFonts w:ascii="Arial" w:hAnsi="Arial" w:cs="Arial"/>
          <w:sz w:val="28"/>
          <w:szCs w:val="28"/>
        </w:rPr>
      </w:pPr>
      <w:r>
        <w:rPr>
          <w:rFonts w:ascii="Arial" w:hAnsi="Arial" w:cs="Arial"/>
          <w:noProof/>
          <w:sz w:val="28"/>
          <w:szCs w:val="28"/>
        </w:rPr>
        <w:drawing>
          <wp:inline distT="0" distB="0" distL="0" distR="0">
            <wp:extent cx="4376346" cy="2914650"/>
            <wp:effectExtent l="19050" t="0" r="5154" b="0"/>
            <wp:docPr id="15" name="Resim 3" descr="C:\Users\Hp\Desktop\BWkTGOkT7UOhzVnSPwne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BWkTGOkT7UOhzVnSPwneKg.jpg"/>
                    <pic:cNvPicPr>
                      <a:picLocks noChangeAspect="1" noChangeArrowheads="1"/>
                    </pic:cNvPicPr>
                  </pic:nvPicPr>
                  <pic:blipFill>
                    <a:blip r:embed="rId33" cstate="print"/>
                    <a:srcRect/>
                    <a:stretch>
                      <a:fillRect/>
                    </a:stretch>
                  </pic:blipFill>
                  <pic:spPr bwMode="auto">
                    <a:xfrm>
                      <a:off x="0" y="0"/>
                      <a:ext cx="4383656" cy="2919519"/>
                    </a:xfrm>
                    <a:prstGeom prst="rect">
                      <a:avLst/>
                    </a:prstGeom>
                    <a:noFill/>
                    <a:ln w="9525">
                      <a:noFill/>
                      <a:miter lim="800000"/>
                      <a:headEnd/>
                      <a:tailEnd/>
                    </a:ln>
                  </pic:spPr>
                </pic:pic>
              </a:graphicData>
            </a:graphic>
          </wp:inline>
        </w:drawing>
      </w:r>
    </w:p>
    <w:p w:rsidR="007F49DB" w:rsidRPr="007F49DB" w:rsidRDefault="007F49DB" w:rsidP="003E5ECC">
      <w:pPr>
        <w:pStyle w:val="NormalWeb"/>
        <w:shd w:val="clear" w:color="auto" w:fill="FFFFFF"/>
        <w:spacing w:before="120" w:beforeAutospacing="0" w:after="120" w:afterAutospacing="0"/>
        <w:rPr>
          <w:rFonts w:ascii="Arial" w:hAnsi="Arial" w:cs="Arial"/>
          <w:sz w:val="28"/>
          <w:szCs w:val="28"/>
        </w:rPr>
      </w:pPr>
      <w:r>
        <w:rPr>
          <w:rFonts w:ascii="Arial Black" w:hAnsi="Arial Black" w:cs="Arial"/>
          <w:b/>
          <w:noProof/>
          <w:color w:val="943634" w:themeColor="accent2" w:themeShade="BF"/>
          <w:sz w:val="36"/>
          <w:szCs w:val="36"/>
        </w:rPr>
        <w:drawing>
          <wp:inline distT="0" distB="0" distL="0" distR="0">
            <wp:extent cx="4362450" cy="2905392"/>
            <wp:effectExtent l="19050" t="0" r="0" b="0"/>
            <wp:docPr id="12" name="Resim 4" descr="C:\Users\Hp\Desktop\Rzu2v2wJdUitySraLdv-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Rzu2v2wJdUitySraLdv-0w.jpg"/>
                    <pic:cNvPicPr>
                      <a:picLocks noChangeAspect="1" noChangeArrowheads="1"/>
                    </pic:cNvPicPr>
                  </pic:nvPicPr>
                  <pic:blipFill>
                    <a:blip r:embed="rId34" cstate="print"/>
                    <a:srcRect/>
                    <a:stretch>
                      <a:fillRect/>
                    </a:stretch>
                  </pic:blipFill>
                  <pic:spPr bwMode="auto">
                    <a:xfrm>
                      <a:off x="0" y="0"/>
                      <a:ext cx="4361008" cy="2904432"/>
                    </a:xfrm>
                    <a:prstGeom prst="rect">
                      <a:avLst/>
                    </a:prstGeom>
                    <a:noFill/>
                    <a:ln w="9525">
                      <a:noFill/>
                      <a:miter lim="800000"/>
                      <a:headEnd/>
                      <a:tailEnd/>
                    </a:ln>
                  </pic:spPr>
                </pic:pic>
              </a:graphicData>
            </a:graphic>
          </wp:inline>
        </w:drawing>
      </w:r>
    </w:p>
    <w:p w:rsidR="003E5ECC" w:rsidRPr="007F49DB" w:rsidRDefault="007F49DB" w:rsidP="003E5ECC">
      <w:pPr>
        <w:pStyle w:val="NormalWeb"/>
        <w:shd w:val="clear" w:color="auto" w:fill="FFFFFF"/>
        <w:spacing w:before="120" w:beforeAutospacing="0" w:after="120" w:afterAutospacing="0"/>
        <w:rPr>
          <w:rFonts w:ascii="Arial Black" w:hAnsi="Arial Black" w:cs="Arial"/>
          <w:b/>
          <w:sz w:val="36"/>
          <w:szCs w:val="36"/>
        </w:rPr>
      </w:pPr>
      <w:r w:rsidRPr="007F49DB">
        <w:rPr>
          <w:rFonts w:ascii="Arial Black" w:hAnsi="Arial Black" w:cs="Arial"/>
          <w:b/>
          <w:sz w:val="36"/>
          <w:szCs w:val="36"/>
        </w:rPr>
        <w:lastRenderedPageBreak/>
        <w:t>KAYNAKÇA:</w:t>
      </w:r>
    </w:p>
    <w:p w:rsidR="007F49DB" w:rsidRPr="007F49DB" w:rsidRDefault="007F49DB" w:rsidP="007F49DB">
      <w:pPr>
        <w:pStyle w:val="NormalWeb"/>
        <w:shd w:val="clear" w:color="auto" w:fill="FFFFFF"/>
        <w:spacing w:before="120" w:beforeAutospacing="0" w:after="120" w:afterAutospacing="0"/>
        <w:rPr>
          <w:rFonts w:ascii="Arial Black" w:hAnsi="Arial Black" w:cs="Arial"/>
          <w:b/>
          <w:sz w:val="36"/>
          <w:szCs w:val="36"/>
        </w:rPr>
      </w:pPr>
      <w:r>
        <w:rPr>
          <w:rFonts w:ascii="Arial Black" w:hAnsi="Arial Black" w:cs="Arial"/>
          <w:b/>
          <w:sz w:val="36"/>
          <w:szCs w:val="36"/>
        </w:rPr>
        <w:t xml:space="preserve">1. </w:t>
      </w:r>
      <w:r w:rsidRPr="007F49DB">
        <w:rPr>
          <w:rFonts w:ascii="Arial" w:hAnsi="Arial" w:cs="Arial"/>
          <w:sz w:val="28"/>
          <w:szCs w:val="28"/>
        </w:rPr>
        <w:t>https://tr.wikipedia.org/wiki/Tuz_G%C3%B6l%C3%BC</w:t>
      </w:r>
    </w:p>
    <w:p w:rsidR="003E5ECC" w:rsidRPr="008D0E29" w:rsidRDefault="007F49DB">
      <w:pPr>
        <w:rPr>
          <w:rFonts w:ascii="Arial" w:hAnsi="Arial" w:cs="Arial"/>
          <w:color w:val="000000" w:themeColor="text1"/>
          <w:sz w:val="28"/>
          <w:szCs w:val="28"/>
        </w:rPr>
      </w:pPr>
      <w:r w:rsidRPr="007F49DB">
        <w:rPr>
          <w:rFonts w:ascii="Arial Black" w:hAnsi="Arial Black" w:cs="Arial"/>
          <w:b/>
          <w:color w:val="000000" w:themeColor="text1"/>
          <w:sz w:val="36"/>
          <w:szCs w:val="36"/>
        </w:rPr>
        <w:t>2.</w:t>
      </w:r>
      <w:r>
        <w:rPr>
          <w:rFonts w:ascii="Arial Black" w:hAnsi="Arial Black" w:cs="Arial"/>
          <w:b/>
          <w:color w:val="000000" w:themeColor="text1"/>
          <w:sz w:val="36"/>
          <w:szCs w:val="36"/>
        </w:rPr>
        <w:t xml:space="preserve"> </w:t>
      </w:r>
      <w:r w:rsidR="008D0E29" w:rsidRPr="008D0E29">
        <w:rPr>
          <w:rFonts w:ascii="Arial" w:hAnsi="Arial" w:cs="Arial"/>
          <w:color w:val="000000" w:themeColor="text1"/>
          <w:sz w:val="28"/>
          <w:szCs w:val="28"/>
        </w:rPr>
        <w:t>https://www.ntv.com.tr/galeri/seyahat/flamingolarin-yasam-cenneti-tuz-golu,qnN0ltwLpkmolEp3R-N6qA/Rzu2v2wJdUitySraLdv-0w</w:t>
      </w:r>
    </w:p>
    <w:p w:rsidR="007F49DB" w:rsidRDefault="007F49DB">
      <w:pPr>
        <w:rPr>
          <w:rFonts w:ascii="Arial Black" w:hAnsi="Arial Black" w:cs="Arial"/>
          <w:b/>
          <w:color w:val="000000" w:themeColor="text1"/>
          <w:sz w:val="36"/>
          <w:szCs w:val="36"/>
        </w:rPr>
      </w:pPr>
      <w:r>
        <w:rPr>
          <w:rFonts w:ascii="Arial Black" w:hAnsi="Arial Black" w:cs="Arial"/>
          <w:b/>
          <w:color w:val="000000" w:themeColor="text1"/>
          <w:sz w:val="36"/>
          <w:szCs w:val="36"/>
        </w:rPr>
        <w:t>3.</w:t>
      </w:r>
      <w:r w:rsidR="008D0E29" w:rsidRPr="008D0E29">
        <w:t xml:space="preserve"> </w:t>
      </w:r>
      <w:r w:rsidR="00AD7218" w:rsidRPr="00AD7218">
        <w:rPr>
          <w:rFonts w:ascii="Arial" w:hAnsi="Arial" w:cs="Arial"/>
          <w:sz w:val="28"/>
          <w:szCs w:val="28"/>
        </w:rPr>
        <w:t>https://www.hurriyet.com.tr/seyahat/galeri-turkiyenin-ikinci-buyuk-golu-pembeye-burundu-sebebi-bakin-ne-cikti-</w:t>
      </w:r>
      <w:proofErr w:type="gramStart"/>
      <w:r w:rsidR="00AD7218" w:rsidRPr="00AD7218">
        <w:rPr>
          <w:rFonts w:ascii="Arial" w:hAnsi="Arial" w:cs="Arial"/>
          <w:sz w:val="28"/>
          <w:szCs w:val="28"/>
        </w:rPr>
        <w:t>41306987</w:t>
      </w:r>
      <w:proofErr w:type="gramEnd"/>
    </w:p>
    <w:p w:rsidR="007F49DB" w:rsidRPr="007F49DB" w:rsidRDefault="007F49DB">
      <w:pPr>
        <w:rPr>
          <w:rFonts w:ascii="Arial Black" w:hAnsi="Arial Black" w:cs="Arial"/>
          <w:b/>
          <w:color w:val="000000" w:themeColor="text1"/>
          <w:sz w:val="36"/>
          <w:szCs w:val="36"/>
        </w:rPr>
      </w:pPr>
    </w:p>
    <w:sectPr w:rsidR="007F49DB" w:rsidRPr="007F49DB" w:rsidSect="000220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E4067"/>
    <w:multiLevelType w:val="hybridMultilevel"/>
    <w:tmpl w:val="C1300A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947136D"/>
    <w:multiLevelType w:val="hybridMultilevel"/>
    <w:tmpl w:val="45949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7C3D"/>
    <w:rsid w:val="00022010"/>
    <w:rsid w:val="002010F6"/>
    <w:rsid w:val="003A76D4"/>
    <w:rsid w:val="003E5ECC"/>
    <w:rsid w:val="005C6EE2"/>
    <w:rsid w:val="005D7771"/>
    <w:rsid w:val="006B615A"/>
    <w:rsid w:val="00760112"/>
    <w:rsid w:val="007F49DB"/>
    <w:rsid w:val="008D0E29"/>
    <w:rsid w:val="00AD7218"/>
    <w:rsid w:val="00E70A65"/>
    <w:rsid w:val="00F301CB"/>
    <w:rsid w:val="00F83CC8"/>
    <w:rsid w:val="00FE7C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10"/>
  </w:style>
  <w:style w:type="paragraph" w:styleId="Balk3">
    <w:name w:val="heading 3"/>
    <w:basedOn w:val="Normal"/>
    <w:link w:val="Balk3Char"/>
    <w:uiPriority w:val="9"/>
    <w:qFormat/>
    <w:rsid w:val="005C6EE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E7C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7C3D"/>
    <w:rPr>
      <w:rFonts w:ascii="Tahoma" w:hAnsi="Tahoma" w:cs="Tahoma"/>
      <w:sz w:val="16"/>
      <w:szCs w:val="16"/>
    </w:rPr>
  </w:style>
  <w:style w:type="paragraph" w:styleId="NormalWeb">
    <w:name w:val="Normal (Web)"/>
    <w:basedOn w:val="Normal"/>
    <w:uiPriority w:val="99"/>
    <w:semiHidden/>
    <w:unhideWhenUsed/>
    <w:rsid w:val="003E5E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E5ECC"/>
    <w:rPr>
      <w:color w:val="0000FF"/>
      <w:u w:val="single"/>
    </w:rPr>
  </w:style>
  <w:style w:type="character" w:customStyle="1" w:styleId="Balk3Char">
    <w:name w:val="Başlık 3 Char"/>
    <w:basedOn w:val="VarsaylanParagrafYazTipi"/>
    <w:link w:val="Balk3"/>
    <w:uiPriority w:val="9"/>
    <w:rsid w:val="005C6EE2"/>
    <w:rPr>
      <w:rFonts w:ascii="Times New Roman" w:eastAsia="Times New Roman" w:hAnsi="Times New Roman" w:cs="Times New Roman"/>
      <w:b/>
      <w:bCs/>
      <w:sz w:val="27"/>
      <w:szCs w:val="27"/>
      <w:lang w:eastAsia="tr-TR"/>
    </w:rPr>
  </w:style>
  <w:style w:type="character" w:customStyle="1" w:styleId="mw-headline">
    <w:name w:val="mw-headline"/>
    <w:basedOn w:val="VarsaylanParagrafYazTipi"/>
    <w:rsid w:val="005C6EE2"/>
  </w:style>
  <w:style w:type="character" w:customStyle="1" w:styleId="mw-editsection">
    <w:name w:val="mw-editsection"/>
    <w:basedOn w:val="VarsaylanParagrafYazTipi"/>
    <w:rsid w:val="005C6EE2"/>
  </w:style>
  <w:style w:type="character" w:customStyle="1" w:styleId="mw-editsection-bracket">
    <w:name w:val="mw-editsection-bracket"/>
    <w:basedOn w:val="VarsaylanParagrafYazTipi"/>
    <w:rsid w:val="005C6EE2"/>
  </w:style>
  <w:style w:type="character" w:customStyle="1" w:styleId="mw-editsection-divider">
    <w:name w:val="mw-editsection-divider"/>
    <w:basedOn w:val="VarsaylanParagrafYazTipi"/>
    <w:rsid w:val="005C6EE2"/>
  </w:style>
  <w:style w:type="character" w:styleId="Gl">
    <w:name w:val="Strong"/>
    <w:basedOn w:val="VarsaylanParagrafYazTipi"/>
    <w:uiPriority w:val="22"/>
    <w:qFormat/>
    <w:rsid w:val="00760112"/>
    <w:rPr>
      <w:b/>
      <w:bCs/>
    </w:rPr>
  </w:style>
</w:styles>
</file>

<file path=word/webSettings.xml><?xml version="1.0" encoding="utf-8"?>
<w:webSettings xmlns:r="http://schemas.openxmlformats.org/officeDocument/2006/relationships" xmlns:w="http://schemas.openxmlformats.org/wordprocessingml/2006/main">
  <w:divs>
    <w:div w:id="245115832">
      <w:bodyDiv w:val="1"/>
      <w:marLeft w:val="0"/>
      <w:marRight w:val="0"/>
      <w:marTop w:val="0"/>
      <w:marBottom w:val="0"/>
      <w:divBdr>
        <w:top w:val="none" w:sz="0" w:space="0" w:color="auto"/>
        <w:left w:val="none" w:sz="0" w:space="0" w:color="auto"/>
        <w:bottom w:val="none" w:sz="0" w:space="0" w:color="auto"/>
        <w:right w:val="none" w:sz="0" w:space="0" w:color="auto"/>
      </w:divBdr>
    </w:div>
    <w:div w:id="441457858">
      <w:bodyDiv w:val="1"/>
      <w:marLeft w:val="0"/>
      <w:marRight w:val="0"/>
      <w:marTop w:val="0"/>
      <w:marBottom w:val="0"/>
      <w:divBdr>
        <w:top w:val="none" w:sz="0" w:space="0" w:color="auto"/>
        <w:left w:val="none" w:sz="0" w:space="0" w:color="auto"/>
        <w:bottom w:val="none" w:sz="0" w:space="0" w:color="auto"/>
        <w:right w:val="none" w:sz="0" w:space="0" w:color="auto"/>
      </w:divBdr>
    </w:div>
    <w:div w:id="1417749902">
      <w:bodyDiv w:val="1"/>
      <w:marLeft w:val="0"/>
      <w:marRight w:val="0"/>
      <w:marTop w:val="0"/>
      <w:marBottom w:val="0"/>
      <w:divBdr>
        <w:top w:val="none" w:sz="0" w:space="0" w:color="auto"/>
        <w:left w:val="none" w:sz="0" w:space="0" w:color="auto"/>
        <w:bottom w:val="none" w:sz="0" w:space="0" w:color="auto"/>
        <w:right w:val="none" w:sz="0" w:space="0" w:color="auto"/>
      </w:divBdr>
    </w:div>
    <w:div w:id="19193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C4%B0%C3%A7_Anadolu_B%C3%B6lgesi" TargetMode="External"/><Relationship Id="rId13" Type="http://schemas.openxmlformats.org/officeDocument/2006/relationships/hyperlink" Target="https://tr.wikipedia.org/wiki/Neojen" TargetMode="External"/><Relationship Id="rId18" Type="http://schemas.openxmlformats.org/officeDocument/2006/relationships/hyperlink" Target="https://tr.wikipedia.org/wiki/Oligosen" TargetMode="External"/><Relationship Id="rId26" Type="http://schemas.openxmlformats.org/officeDocument/2006/relationships/hyperlink" Target="https://tr.wikipedia.org/wiki/Aksaray"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5.jpeg"/><Relationship Id="rId7" Type="http://schemas.openxmlformats.org/officeDocument/2006/relationships/hyperlink" Target="https://tr.wikipedia.org/wiki/T%C3%BCrkiye" TargetMode="External"/><Relationship Id="rId12" Type="http://schemas.openxmlformats.org/officeDocument/2006/relationships/hyperlink" Target="https://tr.wikipedia.org/wiki/Tuz_g%C3%B6l%C3%BC" TargetMode="External"/><Relationship Id="rId17" Type="http://schemas.openxmlformats.org/officeDocument/2006/relationships/hyperlink" Target="https://tr.wikipedia.org/wiki/Graben" TargetMode="External"/><Relationship Id="rId25" Type="http://schemas.openxmlformats.org/officeDocument/2006/relationships/hyperlink" Target="https://tr.wikipedia.org/wiki/Pe%C3%A7enek_%C3%87ay%C4%B1" TargetMode="Externa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tr.wikipedia.org/wiki/Pliyosen" TargetMode="External"/><Relationship Id="rId20" Type="http://schemas.openxmlformats.org/officeDocument/2006/relationships/hyperlink" Target="https://tr.wikipedia.org/wiki/Tuz_G%C3%B6l%C3%BC" TargetMode="External"/><Relationship Id="rId29" Type="http://schemas.openxmlformats.org/officeDocument/2006/relationships/hyperlink" Target="https://tr.wikipedia.org/w/index.php?title=Magnezyum_klor%C3%BCr&amp;action=edit&amp;redlink=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r.wikipedia.org/wiki/Aksaray" TargetMode="External"/><Relationship Id="rId24" Type="http://schemas.openxmlformats.org/officeDocument/2006/relationships/hyperlink" Target="https://tr.wikipedia.org/wiki/%C5%9Eerefliko%C3%A7hisar" TargetMode="External"/><Relationship Id="rId32" Type="http://schemas.openxmlformats.org/officeDocument/2006/relationships/hyperlink" Target="https://tr.wikipedia.org/wiki/Oligosen" TargetMode="External"/><Relationship Id="rId5" Type="http://schemas.openxmlformats.org/officeDocument/2006/relationships/webSettings" Target="webSettings.xml"/><Relationship Id="rId15" Type="http://schemas.openxmlformats.org/officeDocument/2006/relationships/hyperlink" Target="https://tr.wikipedia.org/wiki/Eosen" TargetMode="External"/><Relationship Id="rId23" Type="http://schemas.openxmlformats.org/officeDocument/2006/relationships/hyperlink" Target="https://tr.wikipedia.org/wiki/Tuz_G%C3%B6l%C3%BC" TargetMode="External"/><Relationship Id="rId28" Type="http://schemas.openxmlformats.org/officeDocument/2006/relationships/hyperlink" Target="https://tr.wikipedia.org/wiki/Sodyum_klor%C3%BCr" TargetMode="External"/><Relationship Id="rId36" Type="http://schemas.openxmlformats.org/officeDocument/2006/relationships/theme" Target="theme/theme1.xml"/><Relationship Id="rId10" Type="http://schemas.openxmlformats.org/officeDocument/2006/relationships/hyperlink" Target="https://tr.wikipedia.org/wiki/Konya" TargetMode="External"/><Relationship Id="rId19" Type="http://schemas.openxmlformats.org/officeDocument/2006/relationships/hyperlink" Target="https://tr.wikipedia.org/wiki/Miyosen" TargetMode="External"/><Relationship Id="rId31" Type="http://schemas.openxmlformats.org/officeDocument/2006/relationships/hyperlink" Target="https://tr.wikipedia.org/wiki/Jips" TargetMode="External"/><Relationship Id="rId4" Type="http://schemas.openxmlformats.org/officeDocument/2006/relationships/settings" Target="settings.xml"/><Relationship Id="rId9" Type="http://schemas.openxmlformats.org/officeDocument/2006/relationships/hyperlink" Target="https://tr.wikipedia.org/wiki/Ankara" TargetMode="External"/><Relationship Id="rId14" Type="http://schemas.openxmlformats.org/officeDocument/2006/relationships/image" Target="media/image2.jpeg"/><Relationship Id="rId22" Type="http://schemas.openxmlformats.org/officeDocument/2006/relationships/hyperlink" Target="https://tr.wikipedia.org/wiki/Kapal%C4%B1_havza" TargetMode="External"/><Relationship Id="rId27" Type="http://schemas.openxmlformats.org/officeDocument/2006/relationships/hyperlink" Target="https://tr.wikipedia.org/wiki/Konya" TargetMode="External"/><Relationship Id="rId30" Type="http://schemas.openxmlformats.org/officeDocument/2006/relationships/hyperlink" Target="https://tr.wikipedia.org/wiki/Sodyum_s%C3%BClfat" TargetMode="External"/><Relationship Id="rId35"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461AB-09F7-46A3-8C84-D8717D2F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1165</Words>
  <Characters>6641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2020-11-28T20:50:00Z</dcterms:created>
  <dcterms:modified xsi:type="dcterms:W3CDTF">2020-11-29T11:30:00Z</dcterms:modified>
</cp:coreProperties>
</file>