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F70C0" w14:textId="77777777" w:rsidR="006A00CA" w:rsidRDefault="00CB38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0" distR="0" wp14:anchorId="44C23F02" wp14:editId="1629348C">
            <wp:extent cx="3981450" cy="1885950"/>
            <wp:effectExtent l="0" t="0" r="0" b="0"/>
            <wp:docPr id="1073741826" name="image1.jpg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1970" cy="18861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353789" w14:textId="45D1A631" w:rsidR="006A00CA" w:rsidRDefault="00CB3874" w:rsidP="00C85E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TEZ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KONUSU:</w:t>
      </w:r>
      <w:r>
        <w:rPr>
          <w:rFonts w:ascii="Arial" w:eastAsia="Arial" w:hAnsi="Arial" w:cs="Arial"/>
          <w:color w:val="000000"/>
          <w:sz w:val="22"/>
          <w:szCs w:val="22"/>
        </w:rPr>
        <w:t>İNSAN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HAKLARI</w:t>
      </w:r>
    </w:p>
    <w:p w14:paraId="37A06F0B" w14:textId="16E17CA5" w:rsidR="006A00CA" w:rsidRDefault="00CB3874" w:rsidP="00C85E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TEZ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AMACI:</w:t>
      </w:r>
      <w:r>
        <w:rPr>
          <w:rFonts w:ascii="Arial" w:eastAsia="Arial" w:hAnsi="Arial" w:cs="Arial"/>
          <w:color w:val="000000"/>
          <w:sz w:val="22"/>
          <w:szCs w:val="22"/>
        </w:rPr>
        <w:t>İNSAN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HAKLARI BİLDİRGESİNİN KORUYAMADIĞI HAYATLARI GÖZ   ÖNÜNE SERMEK, TOPLULUKLARIN DİNİ VE ETNİK KÖKENLERİ DOLAYISIYLA YAŞADIĞI VAHŞETİ DURDURABİLMEK.</w:t>
      </w:r>
    </w:p>
    <w:p w14:paraId="20D0BE9B" w14:textId="63778D6C" w:rsidR="006A00CA" w:rsidRDefault="006A00CA" w:rsidP="00C85E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32D1056" w14:textId="77777777" w:rsidR="006A00CA" w:rsidRDefault="00CB38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RUVEYDA BUDAK</w:t>
      </w:r>
    </w:p>
    <w:p w14:paraId="72D8666A" w14:textId="77777777" w:rsidR="006A00CA" w:rsidRDefault="00CB38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ORDU ÜNİVERSİTESİ </w:t>
      </w:r>
    </w:p>
    <w:p w14:paraId="72DDF308" w14:textId="77777777" w:rsidR="006A00CA" w:rsidRDefault="00CB38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DİŞ HEKİMLİĞİ FAKÜLTESİ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2.SINIF</w:t>
      </w:r>
      <w:proofErr w:type="gramEnd"/>
    </w:p>
    <w:p w14:paraId="47C17ADC" w14:textId="77777777" w:rsidR="006A00CA" w:rsidRDefault="006A0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49314A0" w14:textId="77777777" w:rsidR="006A00CA" w:rsidRDefault="006A0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98B1BA2" w14:textId="77777777" w:rsidR="006A00CA" w:rsidRDefault="00CB38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İnsan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hakları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tüm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insanl</w:t>
      </w:r>
      <w:r>
        <w:rPr>
          <w:rFonts w:ascii="Arial" w:eastAsia="Arial" w:hAnsi="Arial" w:cs="Arial"/>
          <w:color w:val="000000"/>
          <w:sz w:val="22"/>
          <w:szCs w:val="22"/>
        </w:rPr>
        <w:t>arın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sahip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olduğu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temel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özgürlüklere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denir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İnsan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hakları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ırk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ulus,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etnik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köken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din,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cinsiyet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ayrımı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gözetmeksizin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tüm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insanların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yararlanabileceği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haklardır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Bu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hakları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kullanmakta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herkes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eşittir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Diğer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yandan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hakları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terimi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ide</w:t>
      </w:r>
      <w:r>
        <w:rPr>
          <w:rFonts w:ascii="Arial" w:eastAsia="Arial" w:hAnsi="Arial" w:cs="Arial"/>
          <w:color w:val="000000"/>
          <w:sz w:val="22"/>
          <w:szCs w:val="22"/>
        </w:rPr>
        <w:t>ali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içerir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Bu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terimi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kullananlar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alanda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olanı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değil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olması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gerekeni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getirirler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8B00A10" w14:textId="77777777" w:rsidR="006A00CA" w:rsidRDefault="006A0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47EFD86" w14:textId="77777777" w:rsidR="006A00CA" w:rsidRDefault="00CB38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Magna Carta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"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Büyük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Sözleşme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"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İnsan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hakları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tüm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insanların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saygınlık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açısından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eşit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özgür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olarak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doğduğu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anlayışına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dayanır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İnsan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hakları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her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bireye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bağımsız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seçim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yapma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yeteneklerini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geliştirme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özgürlüğü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sağlar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Bu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özgürlükler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başkalarının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haklarına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saygılı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olmak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hakları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çiğnememe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zorunluluğu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dengelenmektedir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Bir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başka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deyişle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birçok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hakkın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yanında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sorumluluk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bulunmakt</w:t>
      </w:r>
      <w:r>
        <w:rPr>
          <w:rFonts w:ascii="Arial" w:eastAsia="Arial" w:hAnsi="Arial" w:cs="Arial"/>
          <w:color w:val="000000"/>
          <w:sz w:val="22"/>
          <w:szCs w:val="22"/>
        </w:rPr>
        <w:t>adır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6D0E53B" w14:textId="77777777" w:rsidR="006A00CA" w:rsidRDefault="006A0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6F6E353" w14:textId="77777777" w:rsidR="006A00CA" w:rsidRDefault="00CB38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Bütün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insanlar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hür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haysiyet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haklar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bakımından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eşit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doğarlar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Akıl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vicdana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sahiptirler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birbirlerine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karşı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kardeşlik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zihniyeti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hareket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etmelidirler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87BA74A" w14:textId="77777777" w:rsidR="006A00CA" w:rsidRDefault="00CB38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Erkek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kadın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çocukların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temel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özgürlüklerinin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belirlendiği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İnsan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Hakları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Evren</w:t>
      </w:r>
      <w:r>
        <w:rPr>
          <w:rFonts w:ascii="Arial" w:eastAsia="Arial" w:hAnsi="Arial" w:cs="Arial"/>
          <w:color w:val="000000"/>
          <w:sz w:val="22"/>
          <w:szCs w:val="22"/>
        </w:rPr>
        <w:t>sel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Bildirgesi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(The Universal Declaration of Human Rights) 1948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yılında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Birleşmiş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Milletler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tarafından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benimsenmiştir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Bu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bildirge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birçok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ulusal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uluslararası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yasanın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temelini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oluşturur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ACDAE4D" w14:textId="77777777" w:rsidR="006A00CA" w:rsidRDefault="00CB38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</w:t>
      </w:r>
    </w:p>
    <w:p w14:paraId="6FA4B9CE" w14:textId="77777777" w:rsidR="006A00CA" w:rsidRDefault="00CB38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Dünya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tarihinde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hakları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birçok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ihlal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edilmiştir.</w:t>
      </w:r>
      <w:r>
        <w:rPr>
          <w:rFonts w:ascii="Arial" w:eastAsia="Arial" w:hAnsi="Arial" w:cs="Arial"/>
          <w:color w:val="000000"/>
          <w:sz w:val="22"/>
          <w:szCs w:val="22"/>
        </w:rPr>
        <w:t>Birleşmiş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milletler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tarafından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önemi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sürekli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vurgulanan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hakları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bildirgesi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maalesef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Çin’in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Doğu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Tü</w:t>
      </w:r>
      <w:r>
        <w:rPr>
          <w:rFonts w:ascii="Arial" w:eastAsia="Arial" w:hAnsi="Arial" w:cs="Arial"/>
          <w:color w:val="000000"/>
          <w:sz w:val="22"/>
          <w:szCs w:val="22"/>
        </w:rPr>
        <w:t>rkistan’a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yaptığı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zulmü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durdurmada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hiçbir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işe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yaramamıştır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D78FB2A" w14:textId="7C794D02" w:rsidR="006A00CA" w:rsidRDefault="00CB38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48C51B1" w14:textId="2626D8D5" w:rsidR="00C85E70" w:rsidRDefault="00C85E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B591B93" w14:textId="6483B915" w:rsidR="00C85E70" w:rsidRDefault="00C85E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C603CF0" w14:textId="77777777" w:rsidR="00C85E70" w:rsidRDefault="00C85E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5484051" w14:textId="77777777" w:rsidR="006A00CA" w:rsidRDefault="00CB3874" w:rsidP="00C85E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DOĞU TÜRKİSTAN’DA HAPSOLMUŞ HAYATLAR</w:t>
      </w:r>
    </w:p>
    <w:p w14:paraId="7FD836E4" w14:textId="77777777" w:rsidR="006A00CA" w:rsidRDefault="006A0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4BED65F" w14:textId="77777777" w:rsidR="006A00CA" w:rsidRDefault="00CB38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Çin'in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Doğu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Türkistan'daki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insanlık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dışı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uygulamaları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sürüyor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Çin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güçleri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Doğu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Türkistan'daki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Uygur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Türklerinin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yanı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sıra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farklı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bölgeden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Türkleri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hedef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alıyor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Bölgedeki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Türk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nüfusuna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sistematik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saldırı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işkenceler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uygulayan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Çin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güçlerinin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top</w:t>
      </w:r>
      <w:r>
        <w:rPr>
          <w:rFonts w:ascii="Arial" w:eastAsia="Arial" w:hAnsi="Arial" w:cs="Arial"/>
          <w:color w:val="000000"/>
          <w:sz w:val="22"/>
          <w:szCs w:val="22"/>
        </w:rPr>
        <w:t>lama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kamplarında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insanlık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dışı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uygulamalarına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maruz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bırakılan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uygur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türklerinin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feryadına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dünya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kulağını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tıkıyor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832B2A2" w14:textId="77777777" w:rsidR="006A00CA" w:rsidRDefault="006A0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BFBCC90" w14:textId="77777777" w:rsidR="006A00CA" w:rsidRDefault="00CB38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Çin'in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1949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yılından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yana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hakimiyeti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altında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tuttuğu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Doğu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Türkistan'ın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kırsal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kesimlerinde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etrafı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yüksek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duvarlarla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çevrili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inşaatlar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devam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ediyor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Bu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inşaatların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arkasında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ise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kocaman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vahşet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yatıyor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...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Birleşmiş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Milletler'e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göre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milyon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civarında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Müslüman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Uygur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Türkü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Çin'in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'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eğitim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merkezi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'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olarak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dünyaya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lanse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ettiği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toplama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kamplarında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tutuluyor.Doğu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Türkistan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genelinde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inşa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edi</w:t>
      </w:r>
      <w:r>
        <w:rPr>
          <w:rFonts w:ascii="Arial" w:eastAsia="Arial" w:hAnsi="Arial" w:cs="Arial"/>
          <w:color w:val="000000"/>
          <w:sz w:val="22"/>
          <w:szCs w:val="22"/>
        </w:rPr>
        <w:t>len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yapılar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dünyaya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"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eğitim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merkezi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", "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rehabilitasyon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merkezi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"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da "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mesleki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eğitim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merkezi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"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olarak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lanse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ediliyor.Ancak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bunun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arkasında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büyük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vahşet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acıklı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hikayeler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yatıyor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Uygurlara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yönelik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kültürel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dini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kısıtlama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baskılar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2009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yılınd</w:t>
      </w:r>
      <w:r>
        <w:rPr>
          <w:rFonts w:ascii="Arial" w:eastAsia="Arial" w:hAnsi="Arial" w:cs="Arial"/>
          <w:color w:val="000000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itibaren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giderek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hız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kazandı.Yaşananlara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ayna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tutup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örnek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verecek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olursak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Çin’in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Kuzeybatısı’ndaki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Sincan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eyaletindeki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etnik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azınlıklar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eşi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benzeri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görülmemiş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baskı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altında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yaşıyorlar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Bu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tahakkümün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aşırı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unsuru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eyaletin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dört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yanına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yay</w:t>
      </w:r>
      <w:r>
        <w:rPr>
          <w:rFonts w:ascii="Arial" w:eastAsia="Arial" w:hAnsi="Arial" w:cs="Arial"/>
          <w:color w:val="000000"/>
          <w:sz w:val="22"/>
          <w:szCs w:val="22"/>
        </w:rPr>
        <w:t>ılan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“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yeniden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eğitim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talim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merkezleri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diye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adlandırılan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içinde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tahminlere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göre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birkaç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yüz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binden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milyonun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üzerinde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sayıya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kadar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Müslüman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azınlığın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belirsiz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süreyle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hapsolduğu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kamplar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Kurbanların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çoğu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Uygur,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bölgedeki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Çinli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olmayan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ana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et</w:t>
      </w:r>
      <w:r>
        <w:rPr>
          <w:rFonts w:ascii="Arial" w:eastAsia="Arial" w:hAnsi="Arial" w:cs="Arial"/>
          <w:color w:val="000000"/>
          <w:sz w:val="22"/>
          <w:szCs w:val="22"/>
        </w:rPr>
        <w:t>nik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grup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ancak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baskı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Uygurlar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gibi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İslam’a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tabi,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Kazakları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Kırgızları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hedef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aldı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5E396BD" w14:textId="77777777" w:rsidR="006A00CA" w:rsidRDefault="006A0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1AB61C" w14:textId="77777777" w:rsidR="006A00CA" w:rsidRDefault="00CB38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Bu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operasyonun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ilginç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özelliği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resmi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parti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devleti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sisteminin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içindeki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dışındaki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insanları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aynı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anda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hedef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almasıdır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Bir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yandan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çok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sıradan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Uygu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sadece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Çin’in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dışındaki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aile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üyeleri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akrabalarla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irtibatı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koparmadıkları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için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yahut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sakal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bırakmak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peçe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takmak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gibi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dindarlık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sembolleri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gösterdikleri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için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hapsedildiler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Ancak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geniş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ağın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yanında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parti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aynı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zamanda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inisiyatif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sahibi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makamlar</w:t>
      </w:r>
      <w:r>
        <w:rPr>
          <w:rFonts w:ascii="Arial" w:eastAsia="Arial" w:hAnsi="Arial" w:cs="Arial"/>
          <w:color w:val="000000"/>
          <w:sz w:val="22"/>
          <w:szCs w:val="22"/>
        </w:rPr>
        <w:t>dan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etnik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azınlıkları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tasfiye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ediyor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Bu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tasfiyenin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amacı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parti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yönergelerini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yeterince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samimiyetle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uygulamadığı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düşünülen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“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iki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yüzlü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insanların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kökünü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kazımak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Bu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daha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geleneksel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Stalin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stili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tarzı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tasfiye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parti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kadrolarını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entelektüelleri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editörler</w:t>
      </w:r>
      <w:r>
        <w:rPr>
          <w:rFonts w:ascii="Arial" w:eastAsia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üniversite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yöneticilerini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hedef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aldı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6C94E21" w14:textId="77777777" w:rsidR="006A00CA" w:rsidRDefault="006A0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3C7086C" w14:textId="77777777" w:rsidR="006A00CA" w:rsidRDefault="00CB38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Mevkuflardan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çok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azı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dışarı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çıktığından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kampların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içindeki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yönetime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çok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bilgiye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sahibiz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ancak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bütün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beyanlara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göre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akıl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almaz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politik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endoktrinasyon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ön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plana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çıkıyor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Bazıları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tevkifleri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sıras</w:t>
      </w:r>
      <w:r>
        <w:rPr>
          <w:rFonts w:ascii="Arial" w:eastAsia="Arial" w:hAnsi="Arial" w:cs="Arial"/>
          <w:color w:val="000000"/>
          <w:sz w:val="22"/>
          <w:szCs w:val="22"/>
        </w:rPr>
        <w:t>ında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öldü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kampların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dışındaki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hayat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içindekinden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çok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daha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iyi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değil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Sincan’ın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şehirlerindeki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beldelerindeki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bütün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kavşaklarda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yeni polis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karakolları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peyda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oldu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Kontrol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noktaları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çoğu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yoldaki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trafiğin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akışını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kontrol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ediyor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Bayrak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yükseltme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vey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ant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içme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gibi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yeni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sadakat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ritüelleri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müşterek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hayatı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düzenliyor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Günlük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anti-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terör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tatbikatlarında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dükkân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sahipleri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hayali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saldırganlara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çubuk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sopalarla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saldırıyor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Camiye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katılım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gözetleniyor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güvenlik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kameraları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caminin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içindeki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her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açıyı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izliyor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59B1F88" w14:textId="77777777" w:rsidR="006A00CA" w:rsidRDefault="006A0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B156778" w14:textId="77777777" w:rsidR="006A00CA" w:rsidRDefault="00CB38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</w:t>
      </w:r>
    </w:p>
    <w:p w14:paraId="1F2F2FE0" w14:textId="77777777" w:rsidR="006A00CA" w:rsidRDefault="00CB38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Avrupa’daki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ABD’deki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“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Teröre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Karşı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Savaş”a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âşinâ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olanlar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Çin’in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“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Terör’e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Karşı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Savaş”ında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bazı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benzer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prensiplerin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iş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başında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olduğunu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fark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edeceklerdir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İslamofobik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fikirler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meselâ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daha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dindar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oldukları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gözlenen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insanların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teröre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ya</w:t>
      </w:r>
      <w:r>
        <w:rPr>
          <w:rFonts w:ascii="Arial" w:eastAsia="Arial" w:hAnsi="Arial" w:cs="Arial"/>
          <w:color w:val="000000"/>
          <w:sz w:val="22"/>
          <w:szCs w:val="22"/>
        </w:rPr>
        <w:t>hut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terörü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desteklemeye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daha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meyyal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oldukları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inancı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Ancak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Sincan’da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uzun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geçmişe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sahip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olan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çözüme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ulaştırılamayan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emperyal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miras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nedeniyle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operasyon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Batı’nın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“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Teröre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Karşı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Savaşı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”’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nın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uluslararasında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uygulanan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haline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daha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çok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benziyor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</w:t>
      </w:r>
      <w:r>
        <w:rPr>
          <w:rFonts w:ascii="Arial" w:eastAsia="Arial" w:hAnsi="Arial" w:cs="Arial"/>
          <w:color w:val="000000"/>
          <w:sz w:val="22"/>
          <w:szCs w:val="22"/>
        </w:rPr>
        <w:t>selâ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biyometrik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kimlik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tespiti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lastRenderedPageBreak/>
        <w:t>toplu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gözetleme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akla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Irak’ta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Afganistan’da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kullandığı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karşı-kalkışma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taktiklerini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getiriyor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Patlamaya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dayanıklı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duvarlarla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dikenli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tellerle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kaplı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sokak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manzarası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savaşı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andırıyor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04C7093" w14:textId="77777777" w:rsidR="006A00CA" w:rsidRDefault="00CB38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Kadın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hakları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hiçe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sayılıyor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,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evlerden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kamplara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götürülen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erkeklerin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yerine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her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aileye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çinli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erkek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gönderiliyor.Yaşananlar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Arş’ı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titretecek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cinsten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insanlığın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kabul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etmemesi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gereken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cinsten.Dünya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ne mi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yapıyor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yaşananlar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karşısında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görmüyor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duymuyor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</w:t>
      </w:r>
      <w:r>
        <w:rPr>
          <w:rFonts w:ascii="Arial" w:eastAsia="Arial" w:hAnsi="Arial" w:cs="Arial"/>
          <w:color w:val="000000"/>
          <w:sz w:val="22"/>
          <w:szCs w:val="22"/>
        </w:rPr>
        <w:t>onuşmuyor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yok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sayıyor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..</w:t>
      </w:r>
    </w:p>
    <w:p w14:paraId="3F87AD31" w14:textId="77777777" w:rsidR="006A00CA" w:rsidRDefault="00CB38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</w:t>
      </w:r>
    </w:p>
    <w:p w14:paraId="530BF8F5" w14:textId="77777777" w:rsidR="006A00CA" w:rsidRDefault="00CB38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Yaşadığımız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yüzyılda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insanlığın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temel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hakkı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yaşam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barınma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özgürlük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katlediliyor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kalabalık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meclislerde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okunan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hakları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bildirgesi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Doğu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Türkistan’daki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Uygur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Türklerini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kapsamıyor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zannımca.Eşitlik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ilkesi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yerlebir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edilmi</w:t>
      </w:r>
      <w:r>
        <w:rPr>
          <w:rFonts w:ascii="Arial" w:eastAsia="Arial" w:hAnsi="Arial" w:cs="Arial"/>
          <w:color w:val="000000"/>
          <w:sz w:val="22"/>
          <w:szCs w:val="22"/>
        </w:rPr>
        <w:t>ş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durumda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insanlar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dini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milleti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öne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sürülerek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köleleştiriliyor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D5AA5C6" w14:textId="77777777" w:rsidR="006A00CA" w:rsidRDefault="00CB38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Buna dur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demek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ise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yine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biz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insanlığın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elinde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9965D71" w14:textId="77777777" w:rsidR="006A00CA" w:rsidRDefault="006A0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88BA0F3" w14:textId="77777777" w:rsidR="006A00CA" w:rsidRDefault="00CB38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Kaynakça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hyperlink r:id="rId8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https://www.google.com.tr/amp/s/amp.onedio.com/haber/bu-zulum-ne-zaman-bitecek-muslumanlarin-dogu-turkistan-da-yasadiklarini-daha-iyi-anlamaniz-icin-mutlaka-okumaniz-gereken</w:t>
        </w:r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-16-yazi-874328</w:t>
        </w:r>
      </w:hyperlink>
    </w:p>
    <w:p w14:paraId="2FAA6F82" w14:textId="77777777" w:rsidR="006A00CA" w:rsidRDefault="00CB38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wikipedia</w:t>
      </w:r>
      <w:proofErr w:type="spellEnd"/>
    </w:p>
    <w:p w14:paraId="388490EA" w14:textId="77777777" w:rsidR="006A00CA" w:rsidRDefault="006A0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0B82DCF" w14:textId="77777777" w:rsidR="006A00CA" w:rsidRDefault="00CB38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hyperlink r:id="rId9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https://www.yenicaggazetesi.com.tr/service/amp/dogu-turkistanda-yasadigi-zulmu-gozyaslariyla-anlatti-259583h.htm</w:t>
        </w:r>
      </w:hyperlink>
    </w:p>
    <w:sectPr w:rsidR="006A00CA">
      <w:headerReference w:type="default" r:id="rId10"/>
      <w:footerReference w:type="default" r:id="rId11"/>
      <w:pgSz w:w="11900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C1244" w14:textId="77777777" w:rsidR="00CB3874" w:rsidRDefault="00CB3874">
      <w:r>
        <w:separator/>
      </w:r>
    </w:p>
  </w:endnote>
  <w:endnote w:type="continuationSeparator" w:id="0">
    <w:p w14:paraId="3D456B64" w14:textId="77777777" w:rsidR="00CB3874" w:rsidRDefault="00CB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D977B" w14:textId="77777777" w:rsidR="006A00CA" w:rsidRDefault="006A00C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CB953" w14:textId="77777777" w:rsidR="00CB3874" w:rsidRDefault="00CB3874">
      <w:r>
        <w:separator/>
      </w:r>
    </w:p>
  </w:footnote>
  <w:footnote w:type="continuationSeparator" w:id="0">
    <w:p w14:paraId="38B37151" w14:textId="77777777" w:rsidR="00CB3874" w:rsidRDefault="00CB3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6ECA7" w14:textId="77777777" w:rsidR="006A00CA" w:rsidRDefault="006A00C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0CA"/>
    <w:rsid w:val="006A00CA"/>
    <w:rsid w:val="00C85E70"/>
    <w:rsid w:val="00CB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317A"/>
  <w15:docId w15:val="{DAAC5EF1-2D7D-427C-BC14-1423FC62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1155CC"/>
      <w:u w:val="single" w:color="1155CC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r/amp/s/amp.onedio.com/haber/bu-zulum-ne-zaman-bitecek-muslumanlarin-dogu-turkistan-da-yasadiklarini-daha-iyi-anlamaniz-icin-mutlaka-okumaniz-gereken-16-yazi-87432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enicaggazetesi.com.tr/service/amp/dogu-turkistanda-yasadigi-zulmu-gozyaslariyla-anlatti-259583h.ht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1T4z38Gy5jiJR37uf6UGk9R04Q==">AMUW2mVoNawHXB5fRWHJtdg9/WgUDrEHK7MscGvqUDor06AZfaK/ZsKvBc66lnR7nhqmnPSlAzaRFI28xipcVF88tJpmmFf/10IYz/Vm7YvUqJm+6L/ShRk=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GÜLİZAR KORKMAZ</dc:creator>
  <cp:lastModifiedBy>gülizar korkmaz</cp:lastModifiedBy>
  <cp:revision>2</cp:revision>
  <dcterms:created xsi:type="dcterms:W3CDTF">2020-11-29T15:53:00Z</dcterms:created>
  <dcterms:modified xsi:type="dcterms:W3CDTF">2020-11-29T15:53:00Z</dcterms:modified>
</cp:coreProperties>
</file>